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66" w:rsidRDefault="00E14A1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66" w:rsidRPr="004F6FE1" w:rsidRDefault="00E14A1C">
      <w:pPr>
        <w:spacing w:after="0"/>
        <w:rPr>
          <w:lang w:val="ru-RU"/>
        </w:rPr>
      </w:pPr>
      <w:r w:rsidRPr="004F6FE1">
        <w:rPr>
          <w:b/>
          <w:color w:val="000000"/>
          <w:sz w:val="28"/>
          <w:lang w:val="ru-RU"/>
        </w:rPr>
        <w:t xml:space="preserve">О внесений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4F6FE1">
        <w:rPr>
          <w:b/>
          <w:color w:val="000000"/>
          <w:sz w:val="28"/>
          <w:lang w:val="ru-RU"/>
        </w:rPr>
        <w:t>послесреднего</w:t>
      </w:r>
      <w:proofErr w:type="spellEnd"/>
      <w:r w:rsidRPr="004F6FE1">
        <w:rPr>
          <w:b/>
          <w:color w:val="000000"/>
          <w:sz w:val="28"/>
          <w:lang w:val="ru-RU"/>
        </w:rPr>
        <w:t xml:space="preserve"> образования"</w:t>
      </w:r>
    </w:p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>Приказ Министра просвещения Республики Казахстан от 6 июня 2023 года № 161. Зарегистрирован в Министерстве юстиции Республики Казахстан 7 июня 2023 года № 32719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ПРИКАЗЫВАЮ: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" w:name="z5"/>
      <w:bookmarkEnd w:id="0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1. Внести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4F6FE1">
        <w:rPr>
          <w:color w:val="000000"/>
          <w:sz w:val="28"/>
          <w:lang w:val="ru-RU"/>
        </w:rPr>
        <w:t>послесреднего</w:t>
      </w:r>
      <w:proofErr w:type="spellEnd"/>
      <w:r w:rsidRPr="004F6FE1">
        <w:rPr>
          <w:color w:val="000000"/>
          <w:sz w:val="28"/>
          <w:lang w:val="ru-RU"/>
        </w:rPr>
        <w:t xml:space="preserve"> образования" (зарегистрированный в Реестре государственной регистрации нормативных правовых актов под № 29031) следующие изменения:</w:t>
      </w:r>
    </w:p>
    <w:bookmarkEnd w:id="1"/>
    <w:p w:rsidR="00122166" w:rsidRPr="004F6FE1" w:rsidRDefault="00122166">
      <w:pPr>
        <w:spacing w:after="0"/>
        <w:rPr>
          <w:lang w:val="ru-RU"/>
        </w:rPr>
      </w:pPr>
    </w:p>
    <w:p w:rsidR="00122166" w:rsidRPr="000264D8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приложение 5 указанного приказа изложить в редакции согласно приложению </w:t>
      </w:r>
      <w:r w:rsidRPr="000264D8">
        <w:rPr>
          <w:color w:val="000000"/>
          <w:sz w:val="28"/>
          <w:lang w:val="ru-RU"/>
        </w:rPr>
        <w:t>1 к настоящему приказу;</w:t>
      </w:r>
    </w:p>
    <w:p w:rsidR="00122166" w:rsidRPr="000264D8" w:rsidRDefault="00122166">
      <w:pPr>
        <w:spacing w:after="0"/>
        <w:rPr>
          <w:lang w:val="ru-RU"/>
        </w:rPr>
      </w:pPr>
    </w:p>
    <w:p w:rsidR="00122166" w:rsidRPr="000264D8" w:rsidRDefault="00E14A1C">
      <w:pPr>
        <w:spacing w:after="0"/>
        <w:jc w:val="both"/>
        <w:rPr>
          <w:lang w:val="ru-RU"/>
        </w:rPr>
      </w:pPr>
      <w:r w:rsidRPr="000264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4D8">
        <w:rPr>
          <w:color w:val="000000"/>
          <w:sz w:val="28"/>
          <w:lang w:val="ru-RU"/>
        </w:rPr>
        <w:t xml:space="preserve"> </w:t>
      </w:r>
      <w:r w:rsidRPr="004F6FE1">
        <w:rPr>
          <w:color w:val="000000"/>
          <w:sz w:val="28"/>
          <w:lang w:val="ru-RU"/>
        </w:rPr>
        <w:t xml:space="preserve">приложение 6 указанного приказа изложить в редакции согласно приложению </w:t>
      </w:r>
      <w:r w:rsidRPr="000264D8">
        <w:rPr>
          <w:color w:val="000000"/>
          <w:sz w:val="28"/>
          <w:lang w:val="ru-RU"/>
        </w:rPr>
        <w:t>2 к настоящему приказу.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" w:name="z8"/>
      <w:r>
        <w:rPr>
          <w:color w:val="000000"/>
          <w:sz w:val="28"/>
        </w:rPr>
        <w:t>     </w:t>
      </w:r>
      <w:r w:rsidRPr="000264D8">
        <w:rPr>
          <w:color w:val="000000"/>
          <w:sz w:val="28"/>
          <w:lang w:val="ru-RU"/>
        </w:rPr>
        <w:t xml:space="preserve"> </w:t>
      </w:r>
      <w:r w:rsidRPr="004F6FE1">
        <w:rPr>
          <w:color w:val="000000"/>
          <w:sz w:val="28"/>
          <w:lang w:val="ru-RU"/>
        </w:rPr>
        <w:t>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" w:name="z9"/>
      <w:bookmarkEnd w:id="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" w:name="z10"/>
      <w:bookmarkEnd w:id="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4F6FE1">
        <w:rPr>
          <w:color w:val="000000"/>
          <w:sz w:val="28"/>
          <w:lang w:val="ru-RU"/>
        </w:rPr>
        <w:t>интернет-ресурсе</w:t>
      </w:r>
      <w:proofErr w:type="spellEnd"/>
      <w:r w:rsidRPr="004F6FE1">
        <w:rPr>
          <w:color w:val="000000"/>
          <w:sz w:val="28"/>
          <w:lang w:val="ru-RU"/>
        </w:rPr>
        <w:t xml:space="preserve"> Министерства просвещения Республики Казахстан после его официального опубликования;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lastRenderedPageBreak/>
        <w:t>     </w:t>
      </w:r>
      <w:r w:rsidRPr="004F6FE1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122166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122166" w:rsidRDefault="00E14A1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F6FE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</w:p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0"/>
            </w:pPr>
          </w:p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</w:tbl>
    <w:p w:rsidR="00122166" w:rsidRDefault="00E14A1C">
      <w:pPr>
        <w:spacing w:after="0"/>
        <w:jc w:val="both"/>
      </w:pPr>
      <w:bookmarkStart w:id="8" w:name="z15"/>
      <w:r>
        <w:rPr>
          <w:color w:val="000000"/>
          <w:sz w:val="28"/>
        </w:rPr>
        <w:t>      "СОГЛАСОВАН"</w:t>
      </w:r>
    </w:p>
    <w:bookmarkEnd w:id="8"/>
    <w:p w:rsidR="00122166" w:rsidRDefault="00E14A1C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культуры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спорта</w:t>
      </w:r>
      <w:proofErr w:type="spellEnd"/>
    </w:p>
    <w:p w:rsidR="00122166" w:rsidRDefault="00E14A1C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122166" w:rsidRDefault="00E14A1C">
      <w:pPr>
        <w:spacing w:after="0"/>
        <w:jc w:val="both"/>
      </w:pPr>
      <w:bookmarkStart w:id="9" w:name="z16"/>
      <w:r>
        <w:rPr>
          <w:color w:val="000000"/>
          <w:sz w:val="28"/>
        </w:rPr>
        <w:t>      "СОГЛАСОВАН"</w:t>
      </w:r>
    </w:p>
    <w:bookmarkEnd w:id="9"/>
    <w:p w:rsidR="00122166" w:rsidRDefault="00E14A1C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обороны</w:t>
      </w:r>
      <w:proofErr w:type="spellEnd"/>
    </w:p>
    <w:p w:rsidR="00122166" w:rsidRDefault="00E14A1C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787"/>
      </w:tblGrid>
      <w:tr w:rsidR="00122166" w:rsidRPr="00ED2C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0"/>
              <w:jc w:val="center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Министр просвещения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от 6 июня 2023 года № 161</w:t>
            </w:r>
          </w:p>
        </w:tc>
      </w:tr>
      <w:tr w:rsidR="00122166" w:rsidRPr="00ED2C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0"/>
              <w:jc w:val="center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Министра просвещения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от 3 августа2022 года № 348</w:t>
            </w:r>
          </w:p>
        </w:tc>
      </w:tr>
    </w:tbl>
    <w:p w:rsidR="00122166" w:rsidRPr="004F6FE1" w:rsidRDefault="00E14A1C">
      <w:pPr>
        <w:spacing w:after="0"/>
        <w:rPr>
          <w:lang w:val="ru-RU"/>
        </w:rPr>
      </w:pPr>
      <w:bookmarkStart w:id="10" w:name="z19"/>
      <w:r w:rsidRPr="004F6FE1">
        <w:rPr>
          <w:b/>
          <w:color w:val="000000"/>
          <w:lang w:val="ru-RU"/>
        </w:rPr>
        <w:t xml:space="preserve"> Государственный общеобязательный стандарт технического и профессионального образования</w:t>
      </w:r>
    </w:p>
    <w:p w:rsidR="00122166" w:rsidRPr="004F6FE1" w:rsidRDefault="00E14A1C">
      <w:pPr>
        <w:spacing w:after="0"/>
        <w:rPr>
          <w:lang w:val="ru-RU"/>
        </w:rPr>
      </w:pPr>
      <w:bookmarkStart w:id="11" w:name="z20"/>
      <w:bookmarkEnd w:id="10"/>
      <w:r w:rsidRPr="004F6FE1">
        <w:rPr>
          <w:b/>
          <w:color w:val="000000"/>
          <w:lang w:val="ru-RU"/>
        </w:rPr>
        <w:t xml:space="preserve"> Глава 1. Общие положения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2" w:name="z21"/>
      <w:bookmarkEnd w:id="11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1. Настоящий государственный общеобязательный стандарт технического и профессионального образования (далее – ГОСО) разработан в соответствии с подпунктом 5-1) статьи 5 и статьи 56 Закона Республики Казахстан "Об образовании" и определяет требования к содержанию образования с ориентиром на результаты обучения, максимальному объему учебной нагрузки, к уровню подготовки обучающихся, сроку обучения по образовательным программам технического и профессионального образования (далее – образовательные программы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>).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3" w:name="z22"/>
      <w:bookmarkEnd w:id="1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Настоящий ГОСО применяется организациями образования, реализующими образовательные программы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(далее – организации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), в том числе в военных, специальных учебных заведениях (далее – ВСУЗ), независимо от форм собственности и ведомственной подчиненности, и разработчиками образовательных программ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>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2. В ГОСО применяются следующие термины и определения: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1) академический кредит – унифицированная единица измерения объема учебной и (или) научной работы (нагрузки) обучающегося и (или) педагога;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2) компонент </w:t>
      </w:r>
      <w:proofErr w:type="spellStart"/>
      <w:r w:rsidRPr="004F6FE1">
        <w:rPr>
          <w:color w:val="000000"/>
          <w:sz w:val="28"/>
          <w:lang w:val="ru-RU"/>
        </w:rPr>
        <w:t>ВСУЗа</w:t>
      </w:r>
      <w:proofErr w:type="spellEnd"/>
      <w:r w:rsidRPr="004F6FE1">
        <w:rPr>
          <w:color w:val="000000"/>
          <w:sz w:val="28"/>
          <w:lang w:val="ru-RU"/>
        </w:rPr>
        <w:t xml:space="preserve"> – перечень учебных дисциплин и соответствующих минимальных объемов кредитов, определяемых ВУЗом самостоятельно для освоения образовательной программы;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lastRenderedPageBreak/>
        <w:t>     </w:t>
      </w:r>
      <w:r w:rsidRPr="004F6FE1">
        <w:rPr>
          <w:color w:val="000000"/>
          <w:sz w:val="28"/>
          <w:lang w:val="ru-RU"/>
        </w:rPr>
        <w:t xml:space="preserve"> 3) войсковая стажировка – вид учебной деятельности в военных, специальных учебных заведениях, направленный на закрепление теоретических знаний, умений, приобретение и развитие практических навыков и компетенций в процессе выполнения функциональных обязанностей, связанных с будущей профессиональной деятельностью;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4) </w:t>
      </w:r>
      <w:r w:rsidRPr="000A7C3B">
        <w:rPr>
          <w:color w:val="000000"/>
          <w:sz w:val="28"/>
          <w:highlight w:val="yellow"/>
          <w:lang w:val="ru-RU"/>
        </w:rPr>
        <w:t>базовая компетенция</w:t>
      </w:r>
      <w:r w:rsidRPr="004F6FE1">
        <w:rPr>
          <w:color w:val="000000"/>
          <w:sz w:val="28"/>
          <w:lang w:val="ru-RU"/>
        </w:rPr>
        <w:t xml:space="preserve"> – совокупность знаний, умений и навыков, необходимых для личностной, социальной и профессиональной деятельности обучающегося;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5) </w:t>
      </w:r>
      <w:r w:rsidRPr="000A7C3B">
        <w:rPr>
          <w:color w:val="000000"/>
          <w:sz w:val="28"/>
          <w:highlight w:val="yellow"/>
          <w:lang w:val="ru-RU"/>
        </w:rPr>
        <w:t>базовый модуль</w:t>
      </w:r>
      <w:r w:rsidRPr="004F6FE1">
        <w:rPr>
          <w:color w:val="000000"/>
          <w:sz w:val="28"/>
          <w:lang w:val="ru-RU"/>
        </w:rPr>
        <w:t xml:space="preserve"> – функционально завершенный структурный элемент образовательной программы, направленный на формирование базовой компетенции обучающегося;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6) </w:t>
      </w:r>
      <w:r w:rsidRPr="000A7C3B">
        <w:rPr>
          <w:color w:val="000000"/>
          <w:sz w:val="28"/>
          <w:highlight w:val="yellow"/>
          <w:lang w:val="ru-RU"/>
        </w:rPr>
        <w:t>компонент организации образования</w:t>
      </w:r>
      <w:r w:rsidRPr="004F6FE1">
        <w:rPr>
          <w:color w:val="000000"/>
          <w:sz w:val="28"/>
          <w:lang w:val="ru-RU"/>
        </w:rPr>
        <w:t xml:space="preserve"> – перечень дисциплин или модулей, определяемых организацией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самостоятельно в соответствии с региональным планом развития, требованиями работодателей, с учетом профессиональных стандартов и профессиональных стандартов </w:t>
      </w:r>
      <w:proofErr w:type="spellStart"/>
      <w:r>
        <w:rPr>
          <w:color w:val="000000"/>
          <w:sz w:val="28"/>
        </w:rPr>
        <w:t>WorldSkills</w:t>
      </w:r>
      <w:proofErr w:type="spellEnd"/>
      <w:r w:rsidRPr="004F6FE1">
        <w:rPr>
          <w:color w:val="000000"/>
          <w:sz w:val="28"/>
          <w:lang w:val="ru-RU"/>
        </w:rPr>
        <w:t xml:space="preserve"> (</w:t>
      </w:r>
      <w:proofErr w:type="spellStart"/>
      <w:r w:rsidRPr="004F6FE1">
        <w:rPr>
          <w:color w:val="000000"/>
          <w:sz w:val="28"/>
          <w:lang w:val="ru-RU"/>
        </w:rPr>
        <w:t>Ворлдскилс</w:t>
      </w:r>
      <w:proofErr w:type="spellEnd"/>
      <w:r w:rsidRPr="004F6FE1">
        <w:rPr>
          <w:color w:val="000000"/>
          <w:sz w:val="28"/>
          <w:lang w:val="ru-RU"/>
        </w:rPr>
        <w:t>) в рамках освоения образовательной программы;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7) </w:t>
      </w:r>
      <w:r w:rsidRPr="000A7C3B">
        <w:rPr>
          <w:color w:val="000000"/>
          <w:sz w:val="28"/>
          <w:highlight w:val="yellow"/>
          <w:lang w:val="ru-RU"/>
        </w:rPr>
        <w:t>демонстрационный экзамен</w:t>
      </w:r>
      <w:r w:rsidRPr="004F6FE1">
        <w:rPr>
          <w:color w:val="000000"/>
          <w:sz w:val="28"/>
          <w:lang w:val="ru-RU"/>
        </w:rPr>
        <w:t xml:space="preserve"> – форма проведения промежуточной и/или итоговой аттестации, позволяющая обучающемуся практически продемонстрировать освоенные профессиональные компетенции;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8) дипломная работа (проект) – итоговая самостоятельная работа обучающегося, представляющая собой обобщение результатов освоения обучающимся образовательной программы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>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9) </w:t>
      </w:r>
      <w:r w:rsidRPr="000A7C3B">
        <w:rPr>
          <w:color w:val="000000"/>
          <w:sz w:val="28"/>
          <w:highlight w:val="yellow"/>
          <w:lang w:val="ru-RU"/>
        </w:rPr>
        <w:t>индивидуальный учебный план</w:t>
      </w:r>
      <w:r w:rsidRPr="004F6FE1">
        <w:rPr>
          <w:color w:val="000000"/>
          <w:sz w:val="28"/>
          <w:lang w:val="ru-RU"/>
        </w:rPr>
        <w:t xml:space="preserve"> – учебный план,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(или) модулей;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10) </w:t>
      </w:r>
      <w:r w:rsidRPr="00B63A72">
        <w:rPr>
          <w:color w:val="000000"/>
          <w:sz w:val="28"/>
          <w:highlight w:val="yellow"/>
          <w:lang w:val="ru-RU"/>
        </w:rPr>
        <w:t>проектная работа</w:t>
      </w:r>
      <w:r w:rsidRPr="004F6FE1">
        <w:rPr>
          <w:color w:val="000000"/>
          <w:sz w:val="28"/>
          <w:lang w:val="ru-RU"/>
        </w:rPr>
        <w:t xml:space="preserve"> – практическая и/или творческая работа обучающегося, выполняемая под руководством педагога или наставника;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11) </w:t>
      </w:r>
      <w:r w:rsidRPr="00B63A72">
        <w:rPr>
          <w:color w:val="000000"/>
          <w:sz w:val="28"/>
          <w:highlight w:val="yellow"/>
          <w:lang w:val="ru-RU"/>
        </w:rPr>
        <w:t>рабочая учебная программа</w:t>
      </w:r>
      <w:r w:rsidRPr="004F6FE1">
        <w:rPr>
          <w:color w:val="000000"/>
          <w:sz w:val="28"/>
          <w:lang w:val="ru-RU"/>
        </w:rPr>
        <w:t xml:space="preserve"> – документ, разрабатываемый организацией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для конкретной учебной дисциплины и (или) модуля рабочего учебного плана;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6" w:name="z35"/>
      <w:bookmarkEnd w:id="2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12) </w:t>
      </w:r>
      <w:r w:rsidRPr="00B63A72">
        <w:rPr>
          <w:color w:val="000000"/>
          <w:sz w:val="28"/>
          <w:highlight w:val="yellow"/>
          <w:lang w:val="ru-RU"/>
        </w:rPr>
        <w:t>рабочий учебный план</w:t>
      </w:r>
      <w:r w:rsidRPr="004F6FE1">
        <w:rPr>
          <w:color w:val="000000"/>
          <w:sz w:val="28"/>
          <w:lang w:val="ru-RU"/>
        </w:rPr>
        <w:t xml:space="preserve"> – документ, разрабатываемый организацией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>, регламентирующий перечень, объемов учебных дисциплин и/или модулей, последовательность их изучения, а также формы контроля их освоения;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7" w:name="z36"/>
      <w:bookmarkEnd w:id="2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13) </w:t>
      </w:r>
      <w:r w:rsidRPr="00B63A72">
        <w:rPr>
          <w:color w:val="000000"/>
          <w:sz w:val="28"/>
          <w:highlight w:val="yellow"/>
          <w:lang w:val="ru-RU"/>
        </w:rPr>
        <w:t>профессиональная компетенция</w:t>
      </w:r>
      <w:r w:rsidRPr="004F6FE1">
        <w:rPr>
          <w:color w:val="000000"/>
          <w:sz w:val="28"/>
          <w:lang w:val="ru-RU"/>
        </w:rPr>
        <w:t xml:space="preserve"> – способность решать совокупность профессиональных задач на основе знаний, умений и навыков, а также </w:t>
      </w:r>
      <w:r w:rsidRPr="004F6FE1">
        <w:rPr>
          <w:color w:val="000000"/>
          <w:sz w:val="28"/>
          <w:lang w:val="ru-RU"/>
        </w:rPr>
        <w:lastRenderedPageBreak/>
        <w:t>личностных качеств, позволяющих эффективно осуществлять профессиональную деятельность;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14) </w:t>
      </w:r>
      <w:r w:rsidRPr="00B63A72">
        <w:rPr>
          <w:color w:val="000000"/>
          <w:sz w:val="28"/>
          <w:highlight w:val="yellow"/>
          <w:lang w:val="ru-RU"/>
        </w:rPr>
        <w:t>профессиональный модуль</w:t>
      </w:r>
      <w:r w:rsidRPr="004F6FE1">
        <w:rPr>
          <w:color w:val="000000"/>
          <w:sz w:val="28"/>
          <w:lang w:val="ru-RU"/>
        </w:rPr>
        <w:t xml:space="preserve"> – функционально завершенный структурный элемент образовательной программы, направленный на формирование профессиональной компетенции;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15) </w:t>
      </w:r>
      <w:r w:rsidRPr="00B63A72">
        <w:rPr>
          <w:color w:val="000000"/>
          <w:sz w:val="28"/>
          <w:highlight w:val="yellow"/>
          <w:lang w:val="ru-RU"/>
        </w:rPr>
        <w:t>консультация</w:t>
      </w:r>
      <w:r w:rsidRPr="004F6FE1">
        <w:rPr>
          <w:color w:val="000000"/>
          <w:sz w:val="28"/>
          <w:lang w:val="ru-RU"/>
        </w:rPr>
        <w:t xml:space="preserve"> – форма учебных занятий, которая обеспечивает помощь обучающимся при освоении образовательной программы, проводимая в рамках промежуточной и итоговой аттестации, сопровождения дипломных, курсовых проектов (работ) и проектных работ;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16) кредитно-модульная система обучения – модель организации учебного процесса, основывающаяся на единстве кредитной и модульной технологиях обучения;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17) </w:t>
      </w:r>
      <w:r w:rsidRPr="00B63A72">
        <w:rPr>
          <w:color w:val="000000"/>
          <w:sz w:val="28"/>
          <w:highlight w:val="yellow"/>
          <w:lang w:val="ru-RU"/>
        </w:rPr>
        <w:t>обязательный компонент</w:t>
      </w:r>
      <w:r w:rsidRPr="004F6FE1">
        <w:rPr>
          <w:color w:val="000000"/>
          <w:sz w:val="28"/>
          <w:lang w:val="ru-RU"/>
        </w:rPr>
        <w:t xml:space="preserve"> – перечень учебных дисциплин и (или) модулей, осваиваемых обучающимися в обязательном порядке;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18) </w:t>
      </w:r>
      <w:proofErr w:type="spellStart"/>
      <w:r w:rsidRPr="00B63A72">
        <w:rPr>
          <w:color w:val="000000"/>
          <w:sz w:val="28"/>
          <w:highlight w:val="yellow"/>
          <w:lang w:val="ru-RU"/>
        </w:rPr>
        <w:t>микроквалификация</w:t>
      </w:r>
      <w:proofErr w:type="spellEnd"/>
      <w:r w:rsidRPr="004F6FE1">
        <w:rPr>
          <w:color w:val="000000"/>
          <w:sz w:val="28"/>
          <w:lang w:val="ru-RU"/>
        </w:rPr>
        <w:t xml:space="preserve"> – набор знаний, навыков и компетенций, полученный по завершению короткого периода обучения, позволяющий выполнять отдельные трудовые функции;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19) </w:t>
      </w:r>
      <w:r w:rsidRPr="00B63A72">
        <w:rPr>
          <w:color w:val="000000"/>
          <w:sz w:val="28"/>
          <w:highlight w:val="yellow"/>
          <w:lang w:val="ru-RU"/>
        </w:rPr>
        <w:t>компонент по выбору</w:t>
      </w:r>
      <w:r w:rsidRPr="004F6FE1">
        <w:rPr>
          <w:color w:val="000000"/>
          <w:sz w:val="28"/>
          <w:lang w:val="ru-RU"/>
        </w:rPr>
        <w:t xml:space="preserve"> – перечень дисциплин или модулей, предлагаемых организацией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>, самостоятельно выбираемых обучающимися, направленная на расширение практического опыта освоения квалификации, в том числе через проектную работу;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20) </w:t>
      </w:r>
      <w:r w:rsidRPr="00B63A72">
        <w:rPr>
          <w:color w:val="000000"/>
          <w:sz w:val="28"/>
          <w:highlight w:val="yellow"/>
          <w:lang w:val="ru-RU"/>
        </w:rPr>
        <w:t>факультативные занятия</w:t>
      </w:r>
      <w:r w:rsidRPr="004F6FE1">
        <w:rPr>
          <w:color w:val="000000"/>
          <w:sz w:val="28"/>
          <w:lang w:val="ru-RU"/>
        </w:rPr>
        <w:t xml:space="preserve"> – дополнительное обучение с целью углубления знаний, развития интересов, </w:t>
      </w:r>
      <w:proofErr w:type="gramStart"/>
      <w:r w:rsidRPr="004F6FE1">
        <w:rPr>
          <w:color w:val="000000"/>
          <w:sz w:val="28"/>
          <w:lang w:val="ru-RU"/>
        </w:rPr>
        <w:t>способностей</w:t>
      </w:r>
      <w:proofErr w:type="gramEnd"/>
      <w:r w:rsidRPr="004F6FE1">
        <w:rPr>
          <w:color w:val="000000"/>
          <w:sz w:val="28"/>
          <w:lang w:val="ru-RU"/>
        </w:rPr>
        <w:t xml:space="preserve"> обучающихся в рамках выбранной специальности, не входящее в обязательное обучение.</w:t>
      </w:r>
    </w:p>
    <w:p w:rsidR="00122166" w:rsidRPr="004F6FE1" w:rsidRDefault="00E14A1C">
      <w:pPr>
        <w:spacing w:after="0"/>
        <w:rPr>
          <w:lang w:val="ru-RU"/>
        </w:rPr>
      </w:pPr>
      <w:bookmarkStart w:id="35" w:name="z44"/>
      <w:bookmarkEnd w:id="34"/>
      <w:r w:rsidRPr="004F6FE1">
        <w:rPr>
          <w:b/>
          <w:color w:val="000000"/>
          <w:lang w:val="ru-RU"/>
        </w:rPr>
        <w:t xml:space="preserve"> Глава 2. Требования к содержанию технического и профессионального образования с ориентиром на результаты обучения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3. Содержание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определяется образовательными программами и ориентируется на результаты обучения.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Содержание образовательных программ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предусматривает: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при подготовке квалифицированных рабочих кадров: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1) изучение общеобразовательных, общегуманитарных, общеэкономических, общепрофессиональных, специальных дисциплин или изучение модуля общеобразовательных дисциплин, базовых и профессиональных модулей;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1" w:name="z50"/>
      <w:bookmarkEnd w:id="4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4) сдачу промежуточной и итоговой аттестации.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при подготовке специалистов среднего звена: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lastRenderedPageBreak/>
        <w:t>     </w:t>
      </w:r>
      <w:r w:rsidRPr="004F6FE1">
        <w:rPr>
          <w:color w:val="000000"/>
          <w:sz w:val="28"/>
          <w:lang w:val="ru-RU"/>
        </w:rPr>
        <w:t xml:space="preserve"> 1) изучение общеобразовательных, общегуманитарных, социально-экономических, общепрофессиональных, специальных дисциплин или изучение модуля общеобразовательных дисциплин, базовых и профессиональных модулей;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7" w:name="z56"/>
      <w:bookmarkEnd w:id="4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4) выполнение курсового и</w:t>
      </w:r>
      <w:r>
        <w:rPr>
          <w:color w:val="000000"/>
          <w:sz w:val="28"/>
        </w:rPr>
        <w:t> </w:t>
      </w:r>
      <w:r w:rsidRPr="004F6FE1">
        <w:rPr>
          <w:color w:val="000000"/>
          <w:sz w:val="28"/>
          <w:lang w:val="ru-RU"/>
        </w:rPr>
        <w:t>дипломной (письменной или практической) работы, если иное не предусмотрено рабочими учебными программами и планом;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5) сдачу промежуточной и итоговой аттестации.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В </w:t>
      </w:r>
      <w:proofErr w:type="spellStart"/>
      <w:r w:rsidRPr="004F6FE1">
        <w:rPr>
          <w:color w:val="000000"/>
          <w:sz w:val="28"/>
          <w:lang w:val="ru-RU"/>
        </w:rPr>
        <w:t>ВСУЗах</w:t>
      </w:r>
      <w:proofErr w:type="spellEnd"/>
      <w:r w:rsidRPr="004F6FE1">
        <w:rPr>
          <w:color w:val="000000"/>
          <w:sz w:val="28"/>
          <w:lang w:val="ru-RU"/>
        </w:rPr>
        <w:t xml:space="preserve"> содержание образовательных программ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предусматривает изучение общеобразовательных, общегуманитарных, общепрофессиональных, специальных дисциплин и прохождение войсковой стажировки.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50" w:name="z59"/>
      <w:bookmarkEnd w:id="49"/>
      <w:r w:rsidRPr="00E14A1C">
        <w:rPr>
          <w:color w:val="00B0F0"/>
          <w:sz w:val="28"/>
        </w:rPr>
        <w:t>     </w:t>
      </w:r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 xml:space="preserve">4. Перечень и объем общеобразовательных дисциплин определяется с учетом профиля специальности по направлениям: </w:t>
      </w:r>
      <w:r w:rsidRPr="00CF5BFC">
        <w:rPr>
          <w:color w:val="00B0F0"/>
          <w:sz w:val="28"/>
          <w:highlight w:val="darkBlue"/>
          <w:lang w:val="ru-RU"/>
        </w:rPr>
        <w:t>технико-технологическое, педагогическое, художественно-технологическое, социально-экономическое, аграрно-технологическое, общественно-гуманитарное.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51" w:name="z60"/>
      <w:bookmarkEnd w:id="50"/>
      <w:r w:rsidRPr="00E14A1C">
        <w:rPr>
          <w:color w:val="00B0F0"/>
          <w:sz w:val="28"/>
        </w:rPr>
        <w:t>     </w:t>
      </w:r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>К обязательным общеобразовательным дисциплинам вне зависимости от профиля специальности относятся: "Казахский язык" и "Казахская литература", "Русский язык и литература" (для групп с казахским языком обучения), "Русский язык" и "Русская литература", "Казахский язык и литература" (для групп с русским языком обучения), "Иностранный язык", "Математика", "Информатика", "История Казахстана", "Физическая культура", "Начальная военная и технологическая подготовка", "Физика", "Химия", "Биология", "География", "Графика и проектирование", "Всемирная история" и курс "Глобальные компетенции".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Перечень и объем общеобразовательных дисциплин в образовательных программах для лиц с особыми образовательными потребностями определяется в зависимости от профиля специальности организацией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самостоятельно.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53" w:name="z62"/>
      <w:bookmarkEnd w:id="52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>Модуль общеобразовательных дисциплин (общеобразовательные дисциплины) изучаются на 1-2 курсе и могут интегрироваться в базовые и/или профессиональные модули.</w:t>
      </w:r>
      <w:r w:rsidRPr="00E14A1C">
        <w:rPr>
          <w:color w:val="00B0F0"/>
          <w:sz w:val="28"/>
          <w:lang w:val="ru-RU"/>
        </w:rPr>
        <w:t xml:space="preserve"> 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54" w:name="z63"/>
      <w:bookmarkEnd w:id="53"/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</w:rPr>
        <w:t>     </w:t>
      </w:r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>Занятия по "Физической культуре" являются обязательными и планируются не менее 4 часов в неделю в период теоретического обучения, из них допускается планирование 2 часов в неделю за счет факультативных занятий или спортивных секций.</w:t>
      </w:r>
      <w:r w:rsidRPr="00E14A1C">
        <w:rPr>
          <w:color w:val="00B0F0"/>
          <w:sz w:val="28"/>
          <w:lang w:val="ru-RU"/>
        </w:rPr>
        <w:t xml:space="preserve">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Для </w:t>
      </w:r>
      <w:proofErr w:type="spellStart"/>
      <w:r w:rsidRPr="004F6FE1">
        <w:rPr>
          <w:color w:val="000000"/>
          <w:sz w:val="28"/>
          <w:lang w:val="ru-RU"/>
        </w:rPr>
        <w:t>ВСУЗов</w:t>
      </w:r>
      <w:proofErr w:type="spellEnd"/>
      <w:r w:rsidRPr="004F6FE1">
        <w:rPr>
          <w:color w:val="000000"/>
          <w:sz w:val="28"/>
          <w:lang w:val="ru-RU"/>
        </w:rPr>
        <w:t xml:space="preserve"> занятия по "Физической подготовке" являются обязательными и планируются не менее 4 часов в неделю. По окончанию каждого семестра </w:t>
      </w:r>
      <w:r w:rsidRPr="004F6FE1">
        <w:rPr>
          <w:color w:val="000000"/>
          <w:sz w:val="28"/>
          <w:lang w:val="ru-RU"/>
        </w:rPr>
        <w:lastRenderedPageBreak/>
        <w:t>обучения проводятся экзамены. Занятия в спортивных секциях предусматриваются в объеме не более 4 часов в неделю.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56" w:name="z65"/>
      <w:bookmarkEnd w:id="55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Для специальностей, предусматривающих повышенную физическую нагрузку (хореография, спорт, цирковое, актерское искусство) занятия по "Физической культуре" реализуются в рамках специальных дисциплин или профессиональных модулей.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57" w:name="z66"/>
      <w:bookmarkEnd w:id="56"/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</w:rPr>
        <w:t>     </w:t>
      </w:r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 xml:space="preserve">Занятия по начальной военной и технологической подготовке в организациях образования с девушками проводятся совместно с юношами, по разделу "Основы медицинских знаний" – раздельно. К практическим занятиям по разделу "Основы военного дела" девушки не привлекаются. </w:t>
      </w:r>
      <w:r w:rsidRPr="00CF5BFC">
        <w:rPr>
          <w:color w:val="00B0F0"/>
          <w:sz w:val="28"/>
          <w:highlight w:val="darkBlue"/>
          <w:lang w:val="ru-RU"/>
        </w:rPr>
        <w:t>По окончанию курса начальной военной подготовки с обучающимися проводятся учебно-полевые (лагерные) сборы</w:t>
      </w:r>
      <w:r w:rsidRPr="00E14A1C">
        <w:rPr>
          <w:color w:val="00B0F0"/>
          <w:sz w:val="28"/>
          <w:lang w:val="ru-RU"/>
        </w:rPr>
        <w:t xml:space="preserve"> </w:t>
      </w:r>
      <w:r w:rsidRPr="004F6FE1">
        <w:rPr>
          <w:color w:val="000000"/>
          <w:sz w:val="28"/>
          <w:lang w:val="ru-RU"/>
        </w:rPr>
        <w:t xml:space="preserve">(за исключением профиля "Искусство и культура") </w:t>
      </w:r>
      <w:r w:rsidRPr="00CF5BFC">
        <w:rPr>
          <w:color w:val="00B0F0"/>
          <w:sz w:val="28"/>
          <w:highlight w:val="darkBlue"/>
          <w:lang w:val="ru-RU"/>
        </w:rPr>
        <w:t>совместно с местными органами военного управления.</w:t>
      </w:r>
      <w:r w:rsidRPr="00E14A1C">
        <w:rPr>
          <w:color w:val="00B0F0"/>
          <w:sz w:val="28"/>
          <w:highlight w:val="yellow"/>
          <w:lang w:val="ru-RU"/>
        </w:rPr>
        <w:t xml:space="preserve"> В период учебно-полевых сборов девушки проходят медико-санитарную подготовку в организациях </w:t>
      </w:r>
      <w:proofErr w:type="spellStart"/>
      <w:r w:rsidRPr="00E14A1C">
        <w:rPr>
          <w:color w:val="00B0F0"/>
          <w:sz w:val="28"/>
          <w:highlight w:val="yellow"/>
          <w:lang w:val="ru-RU"/>
        </w:rPr>
        <w:t>ТиПО</w:t>
      </w:r>
      <w:proofErr w:type="spellEnd"/>
      <w:r w:rsidRPr="00E14A1C">
        <w:rPr>
          <w:color w:val="00B0F0"/>
          <w:sz w:val="28"/>
          <w:highlight w:val="yellow"/>
          <w:lang w:val="ru-RU"/>
        </w:rPr>
        <w:t xml:space="preserve"> под руководством медицинского работника. </w:t>
      </w:r>
      <w:r w:rsidRPr="00E14A1C">
        <w:rPr>
          <w:color w:val="00B0F0"/>
          <w:sz w:val="28"/>
          <w:highlight w:val="yellow"/>
        </w:rPr>
        <w:t>C</w:t>
      </w:r>
      <w:proofErr w:type="spellStart"/>
      <w:r w:rsidRPr="00E14A1C">
        <w:rPr>
          <w:color w:val="00B0F0"/>
          <w:sz w:val="28"/>
          <w:highlight w:val="yellow"/>
          <w:lang w:val="ru-RU"/>
        </w:rPr>
        <w:t>одержание</w:t>
      </w:r>
      <w:proofErr w:type="spellEnd"/>
      <w:r w:rsidRPr="00E14A1C">
        <w:rPr>
          <w:color w:val="00B0F0"/>
          <w:sz w:val="28"/>
          <w:highlight w:val="yellow"/>
          <w:lang w:val="ru-RU"/>
        </w:rPr>
        <w:t xml:space="preserve"> учебной программы "Основы безопасности жизнедеятельности" реализуется в рамках учебной дисциплины "Начальная военная и технологическая подготовка"</w:t>
      </w:r>
      <w:r w:rsidRPr="004F6FE1">
        <w:rPr>
          <w:color w:val="000000"/>
          <w:sz w:val="28"/>
          <w:lang w:val="ru-RU"/>
        </w:rPr>
        <w:t xml:space="preserve"> (за исключением ВУЗов).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5. Образовательные программы разрабатываются организациями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самостоятельно с участием работодателей на основе настоящих требований ГОСО, профессиональных стандартов (при наличии), профессиональных стандартов </w:t>
      </w:r>
      <w:proofErr w:type="spellStart"/>
      <w:r>
        <w:rPr>
          <w:color w:val="000000"/>
          <w:sz w:val="28"/>
        </w:rPr>
        <w:t>WorldSkills</w:t>
      </w:r>
      <w:proofErr w:type="spellEnd"/>
      <w:r w:rsidRPr="004F6FE1">
        <w:rPr>
          <w:color w:val="000000"/>
          <w:sz w:val="28"/>
          <w:lang w:val="ru-RU"/>
        </w:rPr>
        <w:t xml:space="preserve"> (</w:t>
      </w:r>
      <w:proofErr w:type="spellStart"/>
      <w:r w:rsidRPr="004F6FE1">
        <w:rPr>
          <w:color w:val="000000"/>
          <w:sz w:val="28"/>
          <w:lang w:val="ru-RU"/>
        </w:rPr>
        <w:t>Ворлдскилс</w:t>
      </w:r>
      <w:proofErr w:type="spellEnd"/>
      <w:r w:rsidRPr="004F6FE1">
        <w:rPr>
          <w:color w:val="000000"/>
          <w:sz w:val="28"/>
          <w:lang w:val="ru-RU"/>
        </w:rPr>
        <w:t>) (при наличии).</w:t>
      </w:r>
    </w:p>
    <w:p w:rsidR="00122166" w:rsidRPr="00B63A72" w:rsidRDefault="00E14A1C">
      <w:pPr>
        <w:spacing w:after="0"/>
        <w:jc w:val="both"/>
        <w:rPr>
          <w:color w:val="00B0F0"/>
          <w:highlight w:val="cyan"/>
          <w:lang w:val="ru-RU"/>
        </w:rPr>
      </w:pPr>
      <w:bookmarkStart w:id="59" w:name="z68"/>
      <w:bookmarkEnd w:id="5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B63A72">
        <w:rPr>
          <w:color w:val="00B0F0"/>
          <w:sz w:val="28"/>
          <w:highlight w:val="cyan"/>
          <w:lang w:val="ru-RU"/>
        </w:rPr>
        <w:t xml:space="preserve">Образовательные программы </w:t>
      </w:r>
      <w:proofErr w:type="spellStart"/>
      <w:r w:rsidRPr="00B63A72">
        <w:rPr>
          <w:color w:val="00B0F0"/>
          <w:sz w:val="28"/>
          <w:highlight w:val="cyan"/>
          <w:lang w:val="ru-RU"/>
        </w:rPr>
        <w:t>ТиПО</w:t>
      </w:r>
      <w:proofErr w:type="spellEnd"/>
      <w:r w:rsidRPr="00B63A72">
        <w:rPr>
          <w:color w:val="00B0F0"/>
          <w:sz w:val="28"/>
          <w:highlight w:val="cyan"/>
          <w:lang w:val="ru-RU"/>
        </w:rPr>
        <w:t xml:space="preserve"> содержатся в реестре образовательных программ и включают: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60" w:name="z69"/>
      <w:bookmarkEnd w:id="59"/>
      <w:r w:rsidRPr="00E14A1C">
        <w:rPr>
          <w:color w:val="00B0F0"/>
          <w:sz w:val="28"/>
          <w:highlight w:val="yellow"/>
          <w:lang w:val="ru-RU"/>
        </w:rPr>
        <w:t xml:space="preserve"> </w:t>
      </w:r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1. Паспорт образовательной программы; 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61" w:name="z70"/>
      <w:bookmarkEnd w:id="60"/>
      <w:r w:rsidRPr="00E14A1C">
        <w:rPr>
          <w:color w:val="00B0F0"/>
          <w:sz w:val="28"/>
          <w:highlight w:val="yellow"/>
          <w:lang w:val="ru-RU"/>
        </w:rPr>
        <w:t xml:space="preserve"> </w:t>
      </w:r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2. Перечень компетенций; 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62" w:name="z71"/>
      <w:bookmarkEnd w:id="61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3. Содержание образовательной программы: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63" w:name="z72"/>
      <w:bookmarkEnd w:id="62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3.1. Содержание модулей (дисциплин);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64" w:name="z73"/>
      <w:bookmarkEnd w:id="63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3.2. Сводную таблицу, отражающая объем освоенных кредитов/часов в разрезе модулей (дисциплин) образовательной программы;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65" w:name="z74"/>
      <w:bookmarkEnd w:id="64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3.3. Матрицу дисциплин по компетенциям (для модульных программ).</w:t>
      </w:r>
    </w:p>
    <w:p w:rsidR="00122166" w:rsidRPr="00B63A72" w:rsidRDefault="00E14A1C">
      <w:pPr>
        <w:spacing w:after="0"/>
        <w:jc w:val="both"/>
        <w:rPr>
          <w:highlight w:val="green"/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B63A72">
        <w:rPr>
          <w:color w:val="000000"/>
          <w:sz w:val="28"/>
          <w:highlight w:val="green"/>
          <w:lang w:val="ru-RU"/>
        </w:rPr>
        <w:t xml:space="preserve">В образовательных программах </w:t>
      </w:r>
      <w:proofErr w:type="spellStart"/>
      <w:r w:rsidRPr="00B63A72">
        <w:rPr>
          <w:color w:val="000000"/>
          <w:sz w:val="28"/>
          <w:highlight w:val="green"/>
          <w:lang w:val="ru-RU"/>
        </w:rPr>
        <w:t>ТиПО</w:t>
      </w:r>
      <w:proofErr w:type="spellEnd"/>
      <w:r w:rsidRPr="00B63A72">
        <w:rPr>
          <w:color w:val="000000"/>
          <w:sz w:val="28"/>
          <w:highlight w:val="green"/>
          <w:lang w:val="ru-RU"/>
        </w:rPr>
        <w:t xml:space="preserve"> отражаются результаты обучения, на основании которых разрабатываются учебные планы (рабочие учебные планы, индивидуальные учебные планы студентов) и рабочие учебные программы по дисциплинам/модулям.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67" w:name="z76"/>
      <w:bookmarkEnd w:id="66"/>
      <w:r w:rsidRPr="00B63A72">
        <w:rPr>
          <w:color w:val="000000"/>
          <w:sz w:val="28"/>
          <w:highlight w:val="green"/>
        </w:rPr>
        <w:t>     </w:t>
      </w:r>
      <w:r w:rsidRPr="00B63A72">
        <w:rPr>
          <w:color w:val="000000"/>
          <w:sz w:val="28"/>
          <w:highlight w:val="green"/>
          <w:lang w:val="ru-RU"/>
        </w:rPr>
        <w:t xml:space="preserve"> Образовательные программы по усмотрению организации образования актуализируются в начале каждого учебного года в соответствии с </w:t>
      </w:r>
      <w:r w:rsidRPr="00B63A72">
        <w:rPr>
          <w:color w:val="000000"/>
          <w:sz w:val="28"/>
          <w:highlight w:val="green"/>
          <w:lang w:val="ru-RU"/>
        </w:rPr>
        <w:lastRenderedPageBreak/>
        <w:t xml:space="preserve">изменяющимися требованиями работодателей, профессиональных стандартов и профессиональных стандартов </w:t>
      </w:r>
      <w:proofErr w:type="spellStart"/>
      <w:r w:rsidRPr="00B63A72">
        <w:rPr>
          <w:color w:val="000000"/>
          <w:sz w:val="28"/>
          <w:highlight w:val="green"/>
        </w:rPr>
        <w:t>WorldSkills</w:t>
      </w:r>
      <w:proofErr w:type="spellEnd"/>
      <w:r w:rsidRPr="00B63A72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B63A72">
        <w:rPr>
          <w:color w:val="000000"/>
          <w:sz w:val="28"/>
          <w:highlight w:val="green"/>
          <w:lang w:val="ru-RU"/>
        </w:rPr>
        <w:t>Ворлдскилс</w:t>
      </w:r>
      <w:proofErr w:type="spellEnd"/>
      <w:r w:rsidRPr="00B63A72">
        <w:rPr>
          <w:color w:val="000000"/>
          <w:sz w:val="28"/>
          <w:highlight w:val="green"/>
          <w:lang w:val="ru-RU"/>
        </w:rPr>
        <w:t>) (при наличии).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68" w:name="z77"/>
      <w:bookmarkEnd w:id="6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6. Для формирования базовых компетенций организация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предусматривает изучение общегуманитарных, социально-экономических дисциплин или базовых модулей (за исключением военных специальностей).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69" w:name="z78"/>
      <w:bookmarkEnd w:id="6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Базовые компетенции направлены на формирование здорового образа жизни и совершенствование физических качеств, социализацию и адаптацию в обществе и трудовом коллективе, развитие чувств патриотизма и гражданственности, национального самосознания, добропорядочности и антикоррупционной культуры, приобретение навыков предпринимательской деятельности и финансовой грамотности, применение информационно-коммуникационных и цифровых технологий в профессиональной деятельности.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70" w:name="z79"/>
      <w:bookmarkEnd w:id="69"/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</w:rPr>
        <w:t>     </w:t>
      </w:r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 xml:space="preserve">Образовательные программы </w:t>
      </w:r>
      <w:proofErr w:type="spellStart"/>
      <w:r w:rsidRPr="00E14A1C">
        <w:rPr>
          <w:color w:val="00B0F0"/>
          <w:sz w:val="28"/>
          <w:highlight w:val="yellow"/>
          <w:lang w:val="ru-RU"/>
        </w:rPr>
        <w:t>ТиПО</w:t>
      </w:r>
      <w:proofErr w:type="spellEnd"/>
      <w:r w:rsidRPr="00E14A1C">
        <w:rPr>
          <w:color w:val="00B0F0"/>
          <w:sz w:val="28"/>
          <w:highlight w:val="yellow"/>
          <w:lang w:val="ru-RU"/>
        </w:rPr>
        <w:t xml:space="preserve"> предусматривают изучение следующих базовых модулей: 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71" w:name="z80"/>
      <w:bookmarkEnd w:id="70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1) развитие и совершенствование физических качеств;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72" w:name="z81"/>
      <w:bookmarkEnd w:id="71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2) применение информационно-коммуникационных и цифровых технологий;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73" w:name="z82"/>
      <w:bookmarkEnd w:id="72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3) применение базовых знаний экономики и основ предпринимательства;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4) применение основ социальных наук для социализации и адаптации в обществе и трудовом коллективе.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75" w:name="z84"/>
      <w:bookmarkEnd w:id="7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Включение модуля "Применение основ социальных наук для социализации и адаптации в обществе и трудовом коллективе" необходимо предусмотреть в образовательных программах по подготовке специалистов среднего звена.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76" w:name="z85"/>
      <w:bookmarkEnd w:id="75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По усмотрению организации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базовые модули полностью или частично интегрируются в профессиональные модули в зависимости от профиля специальности, за исключением военных специальностей.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77" w:name="z86"/>
      <w:bookmarkEnd w:id="7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7. </w:t>
      </w:r>
      <w:r w:rsidRPr="00592D8B">
        <w:rPr>
          <w:color w:val="000000"/>
          <w:sz w:val="28"/>
          <w:highlight w:val="green"/>
          <w:lang w:val="ru-RU"/>
        </w:rPr>
        <w:t>Содержание профессиональных модулей (общепрофессиональных и специальных дисциплин) учитывает современные требования к экологической и/или промышленной безопасности.</w:t>
      </w:r>
    </w:p>
    <w:p w:rsidR="00122166" w:rsidRPr="00592D8B" w:rsidRDefault="00E14A1C">
      <w:pPr>
        <w:spacing w:after="0"/>
        <w:jc w:val="both"/>
        <w:rPr>
          <w:highlight w:val="green"/>
          <w:lang w:val="ru-RU"/>
        </w:rPr>
      </w:pPr>
      <w:bookmarkStart w:id="78" w:name="z87"/>
      <w:bookmarkEnd w:id="77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592D8B">
        <w:rPr>
          <w:color w:val="000000"/>
          <w:sz w:val="28"/>
          <w:highlight w:val="green"/>
          <w:lang w:val="ru-RU"/>
        </w:rPr>
        <w:t xml:space="preserve">Профессиональные модули (общепрофессиональные и специальные дисциплины) определяются организацией </w:t>
      </w:r>
      <w:proofErr w:type="spellStart"/>
      <w:r w:rsidRPr="00592D8B">
        <w:rPr>
          <w:color w:val="000000"/>
          <w:sz w:val="28"/>
          <w:highlight w:val="green"/>
          <w:lang w:val="ru-RU"/>
        </w:rPr>
        <w:t>ТиПО</w:t>
      </w:r>
      <w:proofErr w:type="spellEnd"/>
      <w:r w:rsidRPr="00592D8B">
        <w:rPr>
          <w:color w:val="000000"/>
          <w:sz w:val="28"/>
          <w:highlight w:val="green"/>
          <w:lang w:val="ru-RU"/>
        </w:rPr>
        <w:t xml:space="preserve"> самостоятельно.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79" w:name="z88"/>
      <w:bookmarkEnd w:id="78"/>
      <w:r w:rsidRPr="00592D8B">
        <w:rPr>
          <w:color w:val="000000"/>
          <w:sz w:val="28"/>
          <w:highlight w:val="green"/>
        </w:rPr>
        <w:t>     </w:t>
      </w:r>
      <w:r w:rsidRPr="00592D8B">
        <w:rPr>
          <w:color w:val="000000"/>
          <w:sz w:val="28"/>
          <w:highlight w:val="green"/>
          <w:lang w:val="ru-RU"/>
        </w:rPr>
        <w:t xml:space="preserve"> В целях расширения практического опыта освоения квалификации по усмотрению организации </w:t>
      </w:r>
      <w:proofErr w:type="spellStart"/>
      <w:r w:rsidRPr="00592D8B">
        <w:rPr>
          <w:color w:val="000000"/>
          <w:sz w:val="28"/>
          <w:highlight w:val="green"/>
          <w:lang w:val="ru-RU"/>
        </w:rPr>
        <w:t>ТиПО</w:t>
      </w:r>
      <w:proofErr w:type="spellEnd"/>
      <w:r w:rsidRPr="00592D8B">
        <w:rPr>
          <w:color w:val="000000"/>
          <w:sz w:val="28"/>
          <w:highlight w:val="green"/>
          <w:lang w:val="ru-RU"/>
        </w:rPr>
        <w:t xml:space="preserve"> реализуется проектная работа обучающихся в рамках профессиональных модулей и (или) самостоятельной работы студентов.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80" w:name="z89"/>
      <w:bookmarkEnd w:id="7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8. Образовательные программы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наряду с теоретическим обучением предусматривают прохождение производственного обучения и профессиональной практики.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81" w:name="z90"/>
      <w:bookmarkEnd w:id="80"/>
      <w:r w:rsidRPr="00E14A1C">
        <w:rPr>
          <w:color w:val="00B0F0"/>
          <w:sz w:val="28"/>
          <w:lang w:val="ru-RU"/>
        </w:rPr>
        <w:lastRenderedPageBreak/>
        <w:t xml:space="preserve"> </w:t>
      </w:r>
      <w:r w:rsidRPr="00E14A1C">
        <w:rPr>
          <w:color w:val="00B0F0"/>
          <w:sz w:val="28"/>
        </w:rPr>
        <w:t>     </w:t>
      </w:r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>Профессиональная практика подразделяется на учебную, производственную и преддипломную.</w:t>
      </w:r>
      <w:r w:rsidRPr="00E14A1C">
        <w:rPr>
          <w:color w:val="00B0F0"/>
          <w:sz w:val="28"/>
          <w:lang w:val="ru-RU"/>
        </w:rPr>
        <w:t xml:space="preserve">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82" w:name="z91"/>
      <w:bookmarkEnd w:id="8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программами.</w:t>
      </w:r>
    </w:p>
    <w:p w:rsidR="00122166" w:rsidRPr="003F7B5D" w:rsidRDefault="00E14A1C">
      <w:pPr>
        <w:spacing w:after="0"/>
        <w:jc w:val="both"/>
        <w:rPr>
          <w:lang w:val="ru-RU"/>
        </w:rPr>
      </w:pPr>
      <w:bookmarkStart w:id="83" w:name="z92"/>
      <w:bookmarkEnd w:id="82"/>
      <w:r w:rsidRPr="003F7B5D">
        <w:rPr>
          <w:color w:val="00B050"/>
          <w:sz w:val="28"/>
        </w:rPr>
        <w:t>     </w:t>
      </w:r>
      <w:r w:rsidRPr="003F7B5D">
        <w:rPr>
          <w:color w:val="00B050"/>
          <w:sz w:val="28"/>
          <w:lang w:val="ru-RU"/>
        </w:rPr>
        <w:t xml:space="preserve"> </w:t>
      </w:r>
      <w:r w:rsidRPr="003F7B5D">
        <w:rPr>
          <w:color w:val="00B050"/>
          <w:sz w:val="28"/>
          <w:highlight w:val="yellow"/>
          <w:lang w:val="ru-RU"/>
        </w:rPr>
        <w:t>Производственное обучение и профессиональная практика составляет не менее 40 % от общего объема общепрофессиональных и специальных дисциплин или от общего объема кредитов, выделенных на профессиональные модули</w:t>
      </w:r>
      <w:r w:rsidRPr="003F7B5D">
        <w:rPr>
          <w:color w:val="00B050"/>
          <w:sz w:val="28"/>
          <w:lang w:val="ru-RU"/>
        </w:rPr>
        <w:t xml:space="preserve"> </w:t>
      </w:r>
      <w:r w:rsidRPr="003F7B5D">
        <w:rPr>
          <w:sz w:val="28"/>
          <w:lang w:val="ru-RU"/>
        </w:rPr>
        <w:t>(за исключением военных учебных заведений).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84" w:name="z93"/>
      <w:bookmarkEnd w:id="83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 xml:space="preserve">Образовательные программы </w:t>
      </w:r>
      <w:proofErr w:type="spellStart"/>
      <w:r w:rsidRPr="00E14A1C">
        <w:rPr>
          <w:color w:val="00B0F0"/>
          <w:sz w:val="28"/>
          <w:highlight w:val="yellow"/>
          <w:lang w:val="ru-RU"/>
        </w:rPr>
        <w:t>ТиПО</w:t>
      </w:r>
      <w:proofErr w:type="spellEnd"/>
      <w:r w:rsidRPr="00E14A1C">
        <w:rPr>
          <w:color w:val="00B0F0"/>
          <w:sz w:val="28"/>
          <w:highlight w:val="yellow"/>
          <w:lang w:val="ru-RU"/>
        </w:rPr>
        <w:t xml:space="preserve"> с использованием </w:t>
      </w:r>
      <w:r w:rsidRPr="001C4539">
        <w:rPr>
          <w:color w:val="00B0F0"/>
          <w:sz w:val="28"/>
          <w:highlight w:val="blue"/>
          <w:lang w:val="ru-RU"/>
        </w:rPr>
        <w:t xml:space="preserve">дуального обучения </w:t>
      </w:r>
      <w:r w:rsidRPr="00E14A1C">
        <w:rPr>
          <w:color w:val="00B0F0"/>
          <w:sz w:val="28"/>
          <w:highlight w:val="yellow"/>
          <w:lang w:val="ru-RU"/>
        </w:rPr>
        <w:t xml:space="preserve">предусматривают теоретическое обучение в организациях образования и не менее </w:t>
      </w:r>
      <w:r w:rsidRPr="001C4539">
        <w:rPr>
          <w:color w:val="00B0F0"/>
          <w:sz w:val="28"/>
          <w:highlight w:val="blue"/>
          <w:lang w:val="ru-RU"/>
        </w:rPr>
        <w:t xml:space="preserve">шестидесяти процентов </w:t>
      </w:r>
      <w:r w:rsidRPr="00E14A1C">
        <w:rPr>
          <w:color w:val="00B0F0"/>
          <w:sz w:val="28"/>
          <w:highlight w:val="yellow"/>
          <w:lang w:val="ru-RU"/>
        </w:rPr>
        <w:t>производственного обучения и профессиональной практики на базе предприятия (организации).</w:t>
      </w:r>
      <w:r w:rsidRPr="00E14A1C">
        <w:rPr>
          <w:color w:val="00B0F0"/>
          <w:sz w:val="28"/>
          <w:lang w:val="ru-RU"/>
        </w:rPr>
        <w:t xml:space="preserve"> </w:t>
      </w:r>
    </w:p>
    <w:p w:rsidR="00122166" w:rsidRPr="001C4539" w:rsidRDefault="00E14A1C">
      <w:pPr>
        <w:spacing w:after="0"/>
        <w:jc w:val="both"/>
        <w:rPr>
          <w:color w:val="00B0F0"/>
          <w:lang w:val="ru-RU"/>
        </w:rPr>
      </w:pPr>
      <w:bookmarkStart w:id="85" w:name="z94"/>
      <w:bookmarkEnd w:id="84"/>
      <w:r w:rsidRPr="00E14A1C">
        <w:rPr>
          <w:color w:val="00B0F0"/>
          <w:sz w:val="28"/>
        </w:rPr>
        <w:t>     </w:t>
      </w:r>
      <w:r w:rsidRPr="00E14A1C">
        <w:rPr>
          <w:color w:val="00B0F0"/>
          <w:sz w:val="28"/>
          <w:lang w:val="ru-RU"/>
        </w:rPr>
        <w:t xml:space="preserve"> </w:t>
      </w:r>
      <w:r w:rsidRPr="001C4539">
        <w:rPr>
          <w:color w:val="00B0F0"/>
          <w:sz w:val="28"/>
          <w:highlight w:val="blue"/>
          <w:lang w:val="ru-RU"/>
        </w:rPr>
        <w:t xml:space="preserve">Объем часов, выделяемых на производственное обучение и профессиональную практику при дуальном обучении, исчисляется из количества </w:t>
      </w:r>
      <w:proofErr w:type="gramStart"/>
      <w:r w:rsidRPr="001C4539">
        <w:rPr>
          <w:color w:val="00B0F0"/>
          <w:sz w:val="28"/>
          <w:highlight w:val="blue"/>
          <w:lang w:val="ru-RU"/>
        </w:rPr>
        <w:t>часов учебного плана</w:t>
      </w:r>
      <w:proofErr w:type="gramEnd"/>
      <w:r w:rsidRPr="001C4539">
        <w:rPr>
          <w:color w:val="00B0F0"/>
          <w:sz w:val="28"/>
          <w:highlight w:val="blue"/>
          <w:lang w:val="ru-RU"/>
        </w:rPr>
        <w:t xml:space="preserve"> выделенных на обязательное обучение, за исключением объема часов, предусмотренных на изучение общеобразовательных дисциплин.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86" w:name="z95"/>
      <w:bookmarkEnd w:id="8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В </w:t>
      </w:r>
      <w:proofErr w:type="spellStart"/>
      <w:r w:rsidRPr="004F6FE1">
        <w:rPr>
          <w:color w:val="000000"/>
          <w:sz w:val="28"/>
          <w:lang w:val="ru-RU"/>
        </w:rPr>
        <w:t>ВСУЗах</w:t>
      </w:r>
      <w:proofErr w:type="spellEnd"/>
      <w:r w:rsidRPr="004F6FE1">
        <w:rPr>
          <w:color w:val="000000"/>
          <w:sz w:val="28"/>
          <w:lang w:val="ru-RU"/>
        </w:rPr>
        <w:t xml:space="preserve"> профессиональная практика включает практические и методические занятия по дисциплинам, определяющим боевую подготовку. Занятия проводятся в классах, лабораториях, на учениях и на полевых выходах. Данные занятия направлены на приобретение практических навыков и профессиональных компетенций в соответствии с присваиваемой квалификацией.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87" w:name="z96"/>
      <w:bookmarkEnd w:id="8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Сроки проведения и содержание практических занятий определяются рабочими учебными планами, графиком учебного процесса и рабочими учебными программами.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В ВУЗах количество учебного времени на профессиональную практику, войсковую стажировку, на изучение общегуманитарных, общепрофессиональных, и специальных дисциплин, определяется соответствующим уполномоченным органом.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89" w:name="z98"/>
      <w:bookmarkEnd w:id="88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9. Оценка достижений результатов обучения проводится различными видами контроля: текущего контроля успеваемости, промежуточной и итоговой аттестации.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Контрольные работы, зачеты и курсовые проекты (работы) проводятся за счет учебного времени, отведенного на изучение дисциплины и/или модуля, экзамены - в сроки, отведенные на промежуточную и/или итоговую аттестацию.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lastRenderedPageBreak/>
        <w:t>     </w:t>
      </w:r>
      <w:r w:rsidRPr="004F6FE1">
        <w:rPr>
          <w:color w:val="000000"/>
          <w:sz w:val="28"/>
          <w:lang w:val="ru-RU"/>
        </w:rPr>
        <w:t xml:space="preserve"> Для </w:t>
      </w:r>
      <w:proofErr w:type="spellStart"/>
      <w:r w:rsidRPr="004F6FE1">
        <w:rPr>
          <w:color w:val="000000"/>
          <w:sz w:val="28"/>
          <w:lang w:val="ru-RU"/>
        </w:rPr>
        <w:t>ВСУЗов</w:t>
      </w:r>
      <w:proofErr w:type="spellEnd"/>
      <w:r w:rsidRPr="004F6FE1">
        <w:rPr>
          <w:color w:val="000000"/>
          <w:sz w:val="28"/>
          <w:lang w:val="ru-RU"/>
        </w:rPr>
        <w:t xml:space="preserve"> по всем дисциплинам предусматривается проведение промежуточной аттестации, основной формой которой является зачет и/или экзамен определяемые </w:t>
      </w:r>
      <w:proofErr w:type="spellStart"/>
      <w:r w:rsidRPr="004F6FE1">
        <w:rPr>
          <w:color w:val="000000"/>
          <w:sz w:val="28"/>
          <w:lang w:val="ru-RU"/>
        </w:rPr>
        <w:t>ВСУЗом</w:t>
      </w:r>
      <w:proofErr w:type="spellEnd"/>
      <w:r w:rsidRPr="004F6FE1">
        <w:rPr>
          <w:color w:val="000000"/>
          <w:sz w:val="28"/>
          <w:lang w:val="ru-RU"/>
        </w:rPr>
        <w:t>.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92" w:name="z101"/>
      <w:bookmarkEnd w:id="9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>Промежуточная аттестация по общеобразовательным дисциплинам предусматривает проведение экзаменов: по казахскому языку, русскому языку и литературе для групп с казахским языком обучения; русскому языку, казахскому языку и литературе для групп с русским языком обучения; истории Казахстана, математике и дисциплине по выбору организации образования согласно профилю специальности.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93" w:name="z102"/>
      <w:bookmarkEnd w:id="9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Экзамены по общеобразовательным дисциплинам проводятся за счет кредитов/часов, выделенных на модуль "Общеобразовательные дисциплины" (общеобразовательных дисциплин).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94" w:name="z103"/>
      <w:bookmarkEnd w:id="9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 xml:space="preserve">Квалификационный экзамен проводится после освоения каждой рабочей квалификации в форме практической работы или демонстрационного экзамена в учебно-производственных мастерских, лабораториях и учебных центрах организаций </w:t>
      </w:r>
      <w:proofErr w:type="spellStart"/>
      <w:r w:rsidRPr="00E14A1C">
        <w:rPr>
          <w:color w:val="00B0F0"/>
          <w:sz w:val="28"/>
          <w:highlight w:val="yellow"/>
          <w:lang w:val="ru-RU"/>
        </w:rPr>
        <w:t>ТиПО</w:t>
      </w:r>
      <w:proofErr w:type="spellEnd"/>
      <w:r w:rsidRPr="00E14A1C">
        <w:rPr>
          <w:color w:val="00B0F0"/>
          <w:sz w:val="28"/>
          <w:highlight w:val="yellow"/>
          <w:lang w:val="ru-RU"/>
        </w:rPr>
        <w:t xml:space="preserve"> и/или на производственных площадках предприятий.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95" w:name="z104"/>
      <w:bookmarkEnd w:id="9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Итоговая и (или) промежуточная аттестация для специальностей сферы искусства и культуры предусматривает выполнение творческих заданий.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96" w:name="z105"/>
      <w:bookmarkEnd w:id="9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Положение о творческом задании разрабатывается организациями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самостоятельно.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97" w:name="z106"/>
      <w:bookmarkEnd w:id="9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Для </w:t>
      </w:r>
      <w:proofErr w:type="spellStart"/>
      <w:r w:rsidRPr="004F6FE1">
        <w:rPr>
          <w:color w:val="000000"/>
          <w:sz w:val="28"/>
          <w:lang w:val="ru-RU"/>
        </w:rPr>
        <w:t>ВСУЗов</w:t>
      </w:r>
      <w:proofErr w:type="spellEnd"/>
      <w:r w:rsidRPr="004F6FE1">
        <w:rPr>
          <w:color w:val="000000"/>
          <w:sz w:val="28"/>
          <w:lang w:val="ru-RU"/>
        </w:rPr>
        <w:t xml:space="preserve"> итоговая аттестация включает сдачу комплексного экзамена по специальным дисциплинам и сдачу экзамена по дисциплине физическая подготовка.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98" w:name="z107"/>
      <w:bookmarkEnd w:id="9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Итоговая аттестация для лиц с особыми образовательными потребностями (с несохранным интеллектом) проводится в виде выполнения практической работы, для других категорий – определяется организацией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самостоятельно.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99" w:name="z108"/>
      <w:bookmarkEnd w:id="9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10. Рабочие учебные планы разрабатываются на основе моделей учебного плана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согласно приложениям 1 и 2 ГОСО.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00" w:name="z109"/>
      <w:bookmarkEnd w:id="9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По специальности "Хореографическое искусство" рабочие учебные планы отличаются от указанных моделей учебного плана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>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01" w:name="z110"/>
      <w:bookmarkEnd w:id="10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11. Рабочие учебные программы разрабатываются по всем дисциплинам и (или) модулям учебного плана с ориентиром на результаты обучения и утверждаются организацией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>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02" w:name="z111"/>
      <w:bookmarkEnd w:id="10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12. Рабочие учебные программы и планы, интегрированные с начальным, основным средним, общим средним, техническим и профессиональным образованием по специальности "Хореографическое искусство" разрабатываются с учетом приема с 4 (5) класса и с 9 класса (после 9 класса).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103" w:name="z112"/>
      <w:bookmarkEnd w:id="102"/>
      <w:r w:rsidRPr="00E14A1C">
        <w:rPr>
          <w:color w:val="00B0F0"/>
          <w:sz w:val="28"/>
          <w:lang w:val="ru-RU"/>
        </w:rPr>
        <w:lastRenderedPageBreak/>
        <w:t xml:space="preserve"> </w:t>
      </w:r>
      <w:r w:rsidRPr="00E14A1C">
        <w:rPr>
          <w:color w:val="00B0F0"/>
          <w:sz w:val="28"/>
        </w:rPr>
        <w:t>     </w:t>
      </w:r>
      <w:r w:rsidRPr="00E14A1C">
        <w:rPr>
          <w:color w:val="00B0F0"/>
          <w:sz w:val="28"/>
          <w:lang w:val="ru-RU"/>
        </w:rPr>
        <w:t xml:space="preserve"> </w:t>
      </w:r>
      <w:r w:rsidRPr="00E14A1C">
        <w:rPr>
          <w:color w:val="00B0F0"/>
          <w:sz w:val="28"/>
          <w:highlight w:val="yellow"/>
          <w:lang w:val="ru-RU"/>
        </w:rPr>
        <w:t xml:space="preserve">13. При разработке образовательных программ организации </w:t>
      </w:r>
      <w:proofErr w:type="spellStart"/>
      <w:r w:rsidRPr="00E14A1C">
        <w:rPr>
          <w:color w:val="00B0F0"/>
          <w:sz w:val="28"/>
          <w:highlight w:val="yellow"/>
          <w:lang w:val="ru-RU"/>
        </w:rPr>
        <w:t>ТиПО</w:t>
      </w:r>
      <w:proofErr w:type="spellEnd"/>
      <w:r w:rsidRPr="00E14A1C">
        <w:rPr>
          <w:color w:val="00B0F0"/>
          <w:sz w:val="28"/>
          <w:highlight w:val="yellow"/>
          <w:lang w:val="ru-RU"/>
        </w:rPr>
        <w:t xml:space="preserve">: 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104" w:name="z113"/>
      <w:bookmarkEnd w:id="103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1) самостоятельно определяют объем и содержание дисциплин/модулей с сохранением общего количества кредитов/часов отведенное на обязательное обучение;</w:t>
      </w:r>
    </w:p>
    <w:p w:rsidR="00122166" w:rsidRPr="00E14A1C" w:rsidRDefault="00E14A1C">
      <w:pPr>
        <w:spacing w:after="0"/>
        <w:jc w:val="both"/>
        <w:rPr>
          <w:color w:val="00B0F0"/>
          <w:highlight w:val="yellow"/>
          <w:lang w:val="ru-RU"/>
        </w:rPr>
      </w:pPr>
      <w:bookmarkStart w:id="105" w:name="z114"/>
      <w:bookmarkEnd w:id="104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2) определяют последовательность, перечень и количество модулей/квалификаций в рамках одной специальности;</w:t>
      </w:r>
    </w:p>
    <w:p w:rsidR="00122166" w:rsidRPr="00E14A1C" w:rsidRDefault="00E14A1C">
      <w:pPr>
        <w:spacing w:after="0"/>
        <w:jc w:val="both"/>
        <w:rPr>
          <w:color w:val="00B0F0"/>
          <w:lang w:val="ru-RU"/>
        </w:rPr>
      </w:pPr>
      <w:bookmarkStart w:id="106" w:name="z115"/>
      <w:bookmarkEnd w:id="105"/>
      <w:r w:rsidRPr="00E14A1C">
        <w:rPr>
          <w:color w:val="00B0F0"/>
          <w:sz w:val="28"/>
          <w:highlight w:val="yellow"/>
        </w:rPr>
        <w:t>     </w:t>
      </w:r>
      <w:r w:rsidRPr="00E14A1C">
        <w:rPr>
          <w:color w:val="00B0F0"/>
          <w:sz w:val="28"/>
          <w:highlight w:val="yellow"/>
          <w:lang w:val="ru-RU"/>
        </w:rPr>
        <w:t xml:space="preserve"> 3) выбирают различные технологии обучения, формы, методы организации и контроля учебного процесса.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07" w:name="z116"/>
      <w:bookmarkEnd w:id="10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14. Организации </w:t>
      </w:r>
      <w:proofErr w:type="spellStart"/>
      <w:r w:rsidRPr="004F6FE1">
        <w:rPr>
          <w:color w:val="000000"/>
          <w:sz w:val="28"/>
          <w:lang w:val="ru-RU"/>
        </w:rPr>
        <w:t>ТиПО</w:t>
      </w:r>
      <w:proofErr w:type="spellEnd"/>
      <w:r w:rsidRPr="004F6FE1">
        <w:rPr>
          <w:color w:val="000000"/>
          <w:sz w:val="28"/>
          <w:lang w:val="ru-RU"/>
        </w:rPr>
        <w:t xml:space="preserve"> при обучении лиц (детей) с особыми образовательными потребностями в условиях специальных групп разрабатывают специальные образовательные программы. Для обучающихся (детей) с ограниченными возможностями инклюзивно в соответствии с индивидуальными особенностями развития и потенциальными возможностями адаптируют индивидуальные планы и программы.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08" w:name="z117"/>
      <w:bookmarkEnd w:id="107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15. Содержание образовательной программы, основанной на результатах обучения, позволяет выстраивать траектории обучения с освоением: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09" w:name="z118"/>
      <w:bookmarkEnd w:id="10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рабочих квалификаций;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10" w:name="z119"/>
      <w:bookmarkEnd w:id="10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рабочих квалификаций и специалиста среднего звена;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11" w:name="z120"/>
      <w:bookmarkEnd w:id="11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специалиста среднего звена.</w:t>
      </w:r>
    </w:p>
    <w:p w:rsidR="00122166" w:rsidRPr="004F6FE1" w:rsidRDefault="00E14A1C">
      <w:pPr>
        <w:spacing w:after="0"/>
        <w:rPr>
          <w:lang w:val="ru-RU"/>
        </w:rPr>
      </w:pPr>
      <w:bookmarkStart w:id="112" w:name="z121"/>
      <w:bookmarkEnd w:id="111"/>
      <w:r w:rsidRPr="004F6FE1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122166" w:rsidRPr="005C6355" w:rsidRDefault="00E14A1C">
      <w:pPr>
        <w:spacing w:after="0"/>
        <w:jc w:val="both"/>
        <w:rPr>
          <w:color w:val="00B0F0"/>
          <w:lang w:val="ru-RU"/>
        </w:rPr>
      </w:pPr>
      <w:bookmarkStart w:id="113" w:name="z122"/>
      <w:bookmarkEnd w:id="11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5C6355">
        <w:rPr>
          <w:color w:val="00B0F0"/>
          <w:sz w:val="28"/>
          <w:highlight w:val="yellow"/>
          <w:lang w:val="ru-RU"/>
        </w:rPr>
        <w:t>16. Максимальный объем учебной нагрузки обучающихся составляет не более 54 часов в неделю.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14" w:name="z123"/>
      <w:bookmarkEnd w:id="11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Учебная нагрузка измеряется временем, требуемым обучающемуся для достижения установленных результатов обучения в образовательной программе.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15" w:name="z124"/>
      <w:bookmarkEnd w:id="114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При определении учебной нагрузки обучающегося необходимо учитывать, что учебный год состоит из академических периодов (семестров), периодов промежуточной аттестации, практик и (или) производственного обучения, каникул, периода итоговой аттестации (на выпускном курсе). </w:t>
      </w:r>
    </w:p>
    <w:p w:rsidR="00122166" w:rsidRPr="005C6355" w:rsidRDefault="00E14A1C">
      <w:pPr>
        <w:spacing w:after="0"/>
        <w:jc w:val="both"/>
        <w:rPr>
          <w:color w:val="00B0F0"/>
          <w:lang w:val="ru-RU"/>
        </w:rPr>
      </w:pPr>
      <w:bookmarkStart w:id="116" w:name="z125"/>
      <w:bookmarkEnd w:id="11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5C6355">
        <w:rPr>
          <w:color w:val="00B0F0"/>
          <w:sz w:val="28"/>
          <w:highlight w:val="yellow"/>
          <w:lang w:val="ru-RU"/>
        </w:rPr>
        <w:t xml:space="preserve">17. Продолжительность академических периодов и каникул определяются организацией </w:t>
      </w:r>
      <w:proofErr w:type="spellStart"/>
      <w:r w:rsidRPr="005C6355">
        <w:rPr>
          <w:color w:val="00B0F0"/>
          <w:sz w:val="28"/>
          <w:highlight w:val="yellow"/>
          <w:lang w:val="ru-RU"/>
        </w:rPr>
        <w:t>ТиПО</w:t>
      </w:r>
      <w:proofErr w:type="spellEnd"/>
      <w:r w:rsidRPr="005C6355">
        <w:rPr>
          <w:color w:val="00B0F0"/>
          <w:sz w:val="28"/>
          <w:highlight w:val="yellow"/>
          <w:lang w:val="ru-RU"/>
        </w:rPr>
        <w:t xml:space="preserve"> самостоятельно.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17" w:name="z126"/>
      <w:bookmarkEnd w:id="116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18. Для </w:t>
      </w:r>
      <w:proofErr w:type="spellStart"/>
      <w:r w:rsidRPr="004F6FE1">
        <w:rPr>
          <w:color w:val="000000"/>
          <w:sz w:val="28"/>
          <w:lang w:val="ru-RU"/>
        </w:rPr>
        <w:t>ВСУЗов</w:t>
      </w:r>
      <w:proofErr w:type="spellEnd"/>
      <w:r w:rsidRPr="004F6FE1">
        <w:rPr>
          <w:color w:val="000000"/>
          <w:sz w:val="28"/>
          <w:lang w:val="ru-RU"/>
        </w:rPr>
        <w:t xml:space="preserve"> на учениях, в период проведения полевых выходов, на полигонах, всех видов практик, войсковых стажировок учебная работа планируется из расчета до 54 часов учебных занятий в неделю. </w:t>
      </w:r>
    </w:p>
    <w:p w:rsidR="00122166" w:rsidRPr="005C6355" w:rsidRDefault="00E14A1C">
      <w:pPr>
        <w:spacing w:after="0"/>
        <w:jc w:val="both"/>
        <w:rPr>
          <w:color w:val="00B050"/>
          <w:highlight w:val="yellow"/>
          <w:lang w:val="ru-RU"/>
        </w:rPr>
      </w:pPr>
      <w:bookmarkStart w:id="118" w:name="z127"/>
      <w:bookmarkEnd w:id="117"/>
      <w:r w:rsidRPr="005C6355">
        <w:rPr>
          <w:color w:val="00B0F0"/>
          <w:sz w:val="28"/>
        </w:rPr>
        <w:t>     </w:t>
      </w:r>
      <w:r w:rsidRPr="005C6355">
        <w:rPr>
          <w:color w:val="00B0F0"/>
          <w:sz w:val="28"/>
          <w:lang w:val="ru-RU"/>
        </w:rPr>
        <w:t xml:space="preserve"> </w:t>
      </w:r>
      <w:r w:rsidRPr="005C6355">
        <w:rPr>
          <w:color w:val="00B0F0"/>
          <w:sz w:val="28"/>
          <w:highlight w:val="yellow"/>
          <w:lang w:val="ru-RU"/>
        </w:rPr>
        <w:t xml:space="preserve">19. Общее количество учебной нагрузки в учебном году составляет не менее 75 кредитов или не менее 1800 академических часов, за исключением учебного года выпуска, который составляет не менее 45 кредитов. Объем аудиторной работы и самостоятельной работы студента под руководством педагога (СРСП) составляет 60 кредитов /1440 часов в год, </w:t>
      </w:r>
      <w:r w:rsidRPr="000264D8">
        <w:rPr>
          <w:color w:val="00B0F0"/>
          <w:sz w:val="28"/>
          <w:highlight w:val="magenta"/>
          <w:lang w:val="ru-RU"/>
        </w:rPr>
        <w:t xml:space="preserve">при этом объем СРСП составляет не </w:t>
      </w:r>
      <w:r w:rsidRPr="000264D8">
        <w:rPr>
          <w:color w:val="00B0F0"/>
          <w:sz w:val="28"/>
          <w:highlight w:val="magenta"/>
          <w:lang w:val="ru-RU"/>
        </w:rPr>
        <w:lastRenderedPageBreak/>
        <w:t xml:space="preserve">более тридцати процентов от объема каждой дисциплины и/или модуля. </w:t>
      </w:r>
      <w:r w:rsidRPr="005C6355">
        <w:rPr>
          <w:color w:val="00B0F0"/>
          <w:sz w:val="28"/>
          <w:highlight w:val="yellow"/>
          <w:lang w:val="ru-RU"/>
        </w:rPr>
        <w:t xml:space="preserve">Объем самостоятельной работы студента (СРС) составляет 15 кредитов /360 часов в </w:t>
      </w:r>
      <w:r w:rsidRPr="005C6355">
        <w:rPr>
          <w:color w:val="00B050"/>
          <w:sz w:val="28"/>
          <w:highlight w:val="yellow"/>
          <w:lang w:val="ru-RU"/>
        </w:rPr>
        <w:t>год.</w:t>
      </w:r>
    </w:p>
    <w:p w:rsidR="00122166" w:rsidRPr="005C6355" w:rsidRDefault="00E14A1C">
      <w:pPr>
        <w:spacing w:after="0"/>
        <w:jc w:val="both"/>
        <w:rPr>
          <w:color w:val="00B0F0"/>
          <w:lang w:val="ru-RU"/>
        </w:rPr>
      </w:pPr>
      <w:bookmarkStart w:id="119" w:name="z128"/>
      <w:bookmarkEnd w:id="118"/>
      <w:r w:rsidRPr="005C6355">
        <w:rPr>
          <w:color w:val="00B050"/>
          <w:sz w:val="28"/>
          <w:highlight w:val="darkBlue"/>
        </w:rPr>
        <w:t>     </w:t>
      </w:r>
      <w:r w:rsidRPr="005C6355">
        <w:rPr>
          <w:color w:val="00B050"/>
          <w:sz w:val="28"/>
          <w:highlight w:val="darkBlue"/>
          <w:lang w:val="ru-RU"/>
        </w:rPr>
        <w:t xml:space="preserve"> </w:t>
      </w:r>
      <w:r w:rsidRPr="005C6355">
        <w:rPr>
          <w:color w:val="00B0F0"/>
          <w:sz w:val="28"/>
          <w:highlight w:val="darkBlue"/>
          <w:lang w:val="ru-RU"/>
        </w:rPr>
        <w:t>При дуальном обучении СРС не предусматривается в учебных планах.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20" w:name="z129"/>
      <w:bookmarkEnd w:id="11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С учетом специфики образовательных программ по специальности "Педагогика и методика начального обучения" на освоение обучающимися предусматривается не менее</w:t>
      </w:r>
      <w:r>
        <w:rPr>
          <w:color w:val="000000"/>
          <w:sz w:val="28"/>
        </w:rPr>
        <w:t> </w:t>
      </w:r>
      <w:r w:rsidRPr="004F6FE1">
        <w:rPr>
          <w:color w:val="000000"/>
          <w:sz w:val="28"/>
          <w:lang w:val="ru-RU"/>
        </w:rPr>
        <w:t>300 академических кредитов на базе основного среднего образования, на базе общего среднего образования не менее 225 кредитов.</w:t>
      </w:r>
      <w:r w:rsidR="000264D8">
        <w:rPr>
          <w:color w:val="000000"/>
          <w:sz w:val="28"/>
          <w:lang w:val="ru-RU"/>
        </w:rPr>
        <w:t xml:space="preserve">  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21" w:name="z130"/>
      <w:bookmarkEnd w:id="12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Для оказания помощи и развития индивидуальных способностей, обучающихся предусмотрены консультации и факультативные занятия.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22" w:name="z131"/>
      <w:bookmarkEnd w:id="12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20. Объем учебной нагрузки обучающегося измеряется в кредитах/часах по результатам обучения, осваиваемых им по каждой дисциплине и (или) модулю или другим видам учебной работы.</w:t>
      </w:r>
    </w:p>
    <w:p w:rsidR="00122166" w:rsidRPr="005C6355" w:rsidRDefault="00E14A1C">
      <w:pPr>
        <w:spacing w:after="0"/>
        <w:jc w:val="both"/>
        <w:rPr>
          <w:color w:val="00B050"/>
          <w:lang w:val="ru-RU"/>
        </w:rPr>
      </w:pPr>
      <w:bookmarkStart w:id="123" w:name="z132"/>
      <w:bookmarkEnd w:id="12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5C6355">
        <w:rPr>
          <w:color w:val="00B050"/>
          <w:sz w:val="28"/>
          <w:highlight w:val="darkBlue"/>
          <w:lang w:val="ru-RU"/>
        </w:rPr>
        <w:t>1 кредит равен 24 академическим часам, 1 академический час равен 45 минутам.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24" w:name="z133"/>
      <w:bookmarkEnd w:id="123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21. Объем учебного времени обязательных учебных занятий составляет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25" w:name="z134"/>
      <w:bookmarkEnd w:id="124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B502F7">
        <w:rPr>
          <w:color w:val="000000"/>
          <w:sz w:val="28"/>
          <w:highlight w:val="yellow"/>
          <w:lang w:val="ru-RU"/>
        </w:rPr>
        <w:t xml:space="preserve">22. Организация </w:t>
      </w:r>
      <w:proofErr w:type="spellStart"/>
      <w:r w:rsidRPr="00B502F7">
        <w:rPr>
          <w:color w:val="000000"/>
          <w:sz w:val="28"/>
          <w:highlight w:val="yellow"/>
          <w:lang w:val="ru-RU"/>
        </w:rPr>
        <w:t>ТиПО</w:t>
      </w:r>
      <w:proofErr w:type="spellEnd"/>
      <w:r w:rsidRPr="00B502F7">
        <w:rPr>
          <w:color w:val="000000"/>
          <w:sz w:val="28"/>
          <w:highlight w:val="yellow"/>
          <w:lang w:val="ru-RU"/>
        </w:rPr>
        <w:t xml:space="preserve">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просвещения Республики Казахстан от 24 ноября 2022 года № 473 (зарегистрирован в Реестре нормативных правовых актов под № 30721).</w:t>
      </w:r>
    </w:p>
    <w:p w:rsidR="00122166" w:rsidRPr="004F6FE1" w:rsidRDefault="00E14A1C">
      <w:pPr>
        <w:spacing w:after="0"/>
        <w:rPr>
          <w:lang w:val="ru-RU"/>
        </w:rPr>
      </w:pPr>
      <w:bookmarkStart w:id="126" w:name="z135"/>
      <w:bookmarkEnd w:id="125"/>
      <w:r w:rsidRPr="004F6FE1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27" w:name="z136"/>
      <w:bookmarkEnd w:id="12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23. Требования к уровню </w:t>
      </w:r>
      <w:proofErr w:type="gramStart"/>
      <w:r w:rsidRPr="004F6FE1">
        <w:rPr>
          <w:color w:val="000000"/>
          <w:sz w:val="28"/>
          <w:lang w:val="ru-RU"/>
        </w:rPr>
        <w:t>подготовки</w:t>
      </w:r>
      <w:proofErr w:type="gramEnd"/>
      <w:r w:rsidRPr="004F6FE1">
        <w:rPr>
          <w:color w:val="000000"/>
          <w:sz w:val="28"/>
          <w:lang w:val="ru-RU"/>
        </w:rPr>
        <w:t xml:space="preserve"> обучающихся определяются дескрипторами национальной рамки квалификаций, отраслевых рамок квалификаций, профессиональных стандартов, профессиональных стандартов </w:t>
      </w:r>
      <w:proofErr w:type="spellStart"/>
      <w:r>
        <w:rPr>
          <w:color w:val="000000"/>
          <w:sz w:val="28"/>
        </w:rPr>
        <w:t>WorldSkills</w:t>
      </w:r>
      <w:proofErr w:type="spellEnd"/>
      <w:r w:rsidRPr="004F6FE1">
        <w:rPr>
          <w:color w:val="000000"/>
          <w:sz w:val="28"/>
          <w:lang w:val="ru-RU"/>
        </w:rPr>
        <w:t xml:space="preserve"> (</w:t>
      </w:r>
      <w:proofErr w:type="spellStart"/>
      <w:r w:rsidRPr="004F6FE1">
        <w:rPr>
          <w:color w:val="000000"/>
          <w:sz w:val="28"/>
          <w:lang w:val="ru-RU"/>
        </w:rPr>
        <w:t>Ворлдскилс</w:t>
      </w:r>
      <w:proofErr w:type="spellEnd"/>
      <w:r w:rsidRPr="004F6FE1">
        <w:rPr>
          <w:color w:val="000000"/>
          <w:sz w:val="28"/>
          <w:lang w:val="ru-RU"/>
        </w:rPr>
        <w:t>) и отражают освоенные компетенции, выраженные в достигнутых результатах обучения.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28" w:name="z137"/>
      <w:bookmarkEnd w:id="12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Дескрипторы отражают результаты обучения, характеризующие способности обучающихся при достижении следующих уровней подготовки: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29" w:name="z138"/>
      <w:bookmarkEnd w:id="12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- при подготовке квалифицированных рабочих кадров: вести деятельность с определенной долей самостоятельности исходя из поставленной задачи, применять базовые, общеобразовательные и практико-ориентированные профессиональные знания, решать стандартные и простые однотипные </w:t>
      </w:r>
      <w:r w:rsidRPr="004F6FE1">
        <w:rPr>
          <w:color w:val="000000"/>
          <w:sz w:val="28"/>
          <w:lang w:val="ru-RU"/>
        </w:rPr>
        <w:lastRenderedPageBreak/>
        <w:t>практические задачи, выбирать способы действий из известных на основе знаний и практического опыта, корректировать деятельность с учетом полученных результатов;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30" w:name="z139"/>
      <w:bookmarkEnd w:id="12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- при подготовке специалистов среднего звена: вести руководство стандартной работой других с учетом значимых социальных и этических аспектов, нести ответственность за собственное обучение и обучение других, применять профессиональные (практические и теоретические) знания для осуществления деятельности и практического опыта, решать типовые практические задачи широкого спектра, требующие самостоятельного анализа рабочей ситуации и ее предсказуемых изменений, выбирать технологические пути осуществления деятельности, вести текущий и итоговый контроль, выполнять оценку и коррекцию деятельности.</w:t>
      </w:r>
    </w:p>
    <w:p w:rsidR="00122166" w:rsidRPr="004F6FE1" w:rsidRDefault="00E14A1C">
      <w:pPr>
        <w:spacing w:after="0"/>
        <w:rPr>
          <w:lang w:val="ru-RU"/>
        </w:rPr>
      </w:pPr>
      <w:bookmarkStart w:id="131" w:name="z140"/>
      <w:bookmarkEnd w:id="130"/>
      <w:r w:rsidRPr="004F6FE1">
        <w:rPr>
          <w:b/>
          <w:color w:val="000000"/>
          <w:lang w:val="ru-RU"/>
        </w:rPr>
        <w:t xml:space="preserve"> Глава 5. Требования к срокам обучения</w:t>
      </w:r>
    </w:p>
    <w:p w:rsidR="00122166" w:rsidRPr="00100195" w:rsidRDefault="00E14A1C">
      <w:pPr>
        <w:spacing w:after="0"/>
        <w:jc w:val="both"/>
        <w:rPr>
          <w:highlight w:val="yellow"/>
          <w:lang w:val="ru-RU"/>
        </w:rPr>
      </w:pPr>
      <w:bookmarkStart w:id="132" w:name="z141"/>
      <w:bookmarkEnd w:id="13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100195">
        <w:rPr>
          <w:color w:val="000000"/>
          <w:sz w:val="28"/>
          <w:highlight w:val="yellow"/>
          <w:lang w:val="ru-RU"/>
        </w:rPr>
        <w:t xml:space="preserve">24. Подготовка кадров с техническим и профессиональным образованием осуществляется на базе основного среднего, общего среднего, технического и профессионального, </w:t>
      </w:r>
      <w:proofErr w:type="spellStart"/>
      <w:r w:rsidRPr="00100195">
        <w:rPr>
          <w:color w:val="000000"/>
          <w:sz w:val="28"/>
          <w:highlight w:val="yellow"/>
          <w:lang w:val="ru-RU"/>
        </w:rPr>
        <w:t>послесреднего</w:t>
      </w:r>
      <w:proofErr w:type="spellEnd"/>
      <w:r w:rsidRPr="00100195">
        <w:rPr>
          <w:color w:val="000000"/>
          <w:sz w:val="28"/>
          <w:highlight w:val="yellow"/>
          <w:lang w:val="ru-RU"/>
        </w:rPr>
        <w:t xml:space="preserve"> образования, а также высшего образования.</w:t>
      </w:r>
    </w:p>
    <w:p w:rsidR="00122166" w:rsidRPr="00100195" w:rsidRDefault="00E14A1C">
      <w:pPr>
        <w:spacing w:after="0"/>
        <w:jc w:val="both"/>
        <w:rPr>
          <w:highlight w:val="yellow"/>
          <w:lang w:val="ru-RU"/>
        </w:rPr>
      </w:pPr>
      <w:bookmarkStart w:id="133" w:name="z142"/>
      <w:bookmarkEnd w:id="132"/>
      <w:r w:rsidRPr="00100195">
        <w:rPr>
          <w:color w:val="000000"/>
          <w:sz w:val="28"/>
          <w:highlight w:val="yellow"/>
        </w:rPr>
        <w:t>     </w:t>
      </w:r>
      <w:r w:rsidRPr="00100195">
        <w:rPr>
          <w:color w:val="000000"/>
          <w:sz w:val="28"/>
          <w:highlight w:val="yellow"/>
          <w:lang w:val="ru-RU"/>
        </w:rPr>
        <w:t xml:space="preserve"> При поступлении на базе образовательных программ технического и профессионального образования, </w:t>
      </w:r>
      <w:proofErr w:type="spellStart"/>
      <w:r w:rsidRPr="00100195">
        <w:rPr>
          <w:color w:val="000000"/>
          <w:sz w:val="28"/>
          <w:highlight w:val="yellow"/>
          <w:lang w:val="ru-RU"/>
        </w:rPr>
        <w:t>послесреднего</w:t>
      </w:r>
      <w:proofErr w:type="spellEnd"/>
      <w:r w:rsidRPr="00100195">
        <w:rPr>
          <w:color w:val="000000"/>
          <w:sz w:val="28"/>
          <w:highlight w:val="yellow"/>
          <w:lang w:val="ru-RU"/>
        </w:rPr>
        <w:t xml:space="preserve"> образования, а также высшего образования результаты обучения предыдущего уровня формального образования признаются автоматически, количество осваиваемых академических кредитов и срок обучения сокращаются.</w:t>
      </w:r>
    </w:p>
    <w:p w:rsidR="00122166" w:rsidRPr="00100195" w:rsidRDefault="00E14A1C">
      <w:pPr>
        <w:spacing w:after="0"/>
        <w:jc w:val="both"/>
        <w:rPr>
          <w:highlight w:val="yellow"/>
          <w:lang w:val="ru-RU"/>
        </w:rPr>
      </w:pPr>
      <w:bookmarkStart w:id="134" w:name="z143"/>
      <w:bookmarkEnd w:id="133"/>
      <w:r w:rsidRPr="00100195">
        <w:rPr>
          <w:color w:val="000000"/>
          <w:sz w:val="28"/>
          <w:highlight w:val="yellow"/>
          <w:lang w:val="ru-RU"/>
        </w:rPr>
        <w:t xml:space="preserve"> </w:t>
      </w:r>
      <w:r w:rsidRPr="00100195">
        <w:rPr>
          <w:color w:val="000000"/>
          <w:sz w:val="28"/>
          <w:highlight w:val="yellow"/>
        </w:rPr>
        <w:t>     </w:t>
      </w:r>
      <w:r w:rsidRPr="00100195">
        <w:rPr>
          <w:color w:val="000000"/>
          <w:sz w:val="28"/>
          <w:highlight w:val="yellow"/>
          <w:lang w:val="ru-RU"/>
        </w:rPr>
        <w:t xml:space="preserve"> Организация </w:t>
      </w:r>
      <w:proofErr w:type="spellStart"/>
      <w:r w:rsidRPr="00100195">
        <w:rPr>
          <w:color w:val="000000"/>
          <w:sz w:val="28"/>
          <w:highlight w:val="yellow"/>
          <w:lang w:val="ru-RU"/>
        </w:rPr>
        <w:t>ТиПО</w:t>
      </w:r>
      <w:proofErr w:type="spellEnd"/>
      <w:r w:rsidRPr="00100195">
        <w:rPr>
          <w:color w:val="000000"/>
          <w:sz w:val="28"/>
          <w:highlight w:val="yellow"/>
          <w:lang w:val="ru-RU"/>
        </w:rPr>
        <w:t xml:space="preserve"> самостоятельно осуществляет признание результатов обучения неформального образования, в том числе </w:t>
      </w:r>
      <w:proofErr w:type="spellStart"/>
      <w:r w:rsidRPr="00100195">
        <w:rPr>
          <w:color w:val="000000"/>
          <w:sz w:val="28"/>
          <w:highlight w:val="yellow"/>
          <w:lang w:val="ru-RU"/>
        </w:rPr>
        <w:t>микроквалификаций</w:t>
      </w:r>
      <w:proofErr w:type="spellEnd"/>
      <w:r w:rsidRPr="00100195">
        <w:rPr>
          <w:color w:val="000000"/>
          <w:sz w:val="28"/>
          <w:highlight w:val="yellow"/>
          <w:lang w:val="ru-RU"/>
        </w:rPr>
        <w:t xml:space="preserve">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35" w:name="z144"/>
      <w:bookmarkEnd w:id="134"/>
      <w:r w:rsidRPr="00100195">
        <w:rPr>
          <w:color w:val="000000"/>
          <w:sz w:val="28"/>
          <w:highlight w:val="yellow"/>
        </w:rPr>
        <w:t>     </w:t>
      </w:r>
      <w:r w:rsidRPr="00100195">
        <w:rPr>
          <w:color w:val="000000"/>
          <w:sz w:val="28"/>
          <w:highlight w:val="yellow"/>
          <w:lang w:val="ru-RU"/>
        </w:rPr>
        <w:t xml:space="preserve"> Сроки освоения образовательных программ устанавливаются организацией </w:t>
      </w:r>
      <w:proofErr w:type="spellStart"/>
      <w:r w:rsidRPr="00100195">
        <w:rPr>
          <w:color w:val="000000"/>
          <w:sz w:val="28"/>
          <w:highlight w:val="yellow"/>
          <w:lang w:val="ru-RU"/>
        </w:rPr>
        <w:t>ТиПО</w:t>
      </w:r>
      <w:proofErr w:type="spellEnd"/>
      <w:r w:rsidRPr="00100195">
        <w:rPr>
          <w:color w:val="000000"/>
          <w:sz w:val="28"/>
          <w:highlight w:val="yellow"/>
          <w:lang w:val="ru-RU"/>
        </w:rPr>
        <w:t xml:space="preserve"> совместно с работодателями в зависимости от сложности и/или количества квалификаций, уровня предыдущего образования, и определяются объемом предусмотренных кредитов/часов согласно приложениям 1, 2 ГОСО.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1"/>
        <w:gridCol w:w="3886"/>
      </w:tblGrid>
      <w:tr w:rsidR="00122166" w:rsidRPr="00ED2C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122166" w:rsidRPr="004F6FE1" w:rsidRDefault="00E14A1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0"/>
              <w:jc w:val="center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Приложение 1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к государственному общеобязательному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стандарту технического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и профессионального образования</w:t>
            </w:r>
          </w:p>
        </w:tc>
      </w:tr>
    </w:tbl>
    <w:p w:rsidR="00122166" w:rsidRPr="004F6FE1" w:rsidRDefault="00E14A1C">
      <w:pPr>
        <w:spacing w:after="0"/>
        <w:rPr>
          <w:lang w:val="ru-RU"/>
        </w:rPr>
      </w:pPr>
      <w:bookmarkStart w:id="136" w:name="z146"/>
      <w:r w:rsidRPr="004F6FE1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</w:t>
      </w:r>
    </w:p>
    <w:tbl>
      <w:tblPr>
        <w:tblW w:w="1036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985"/>
        <w:gridCol w:w="2410"/>
        <w:gridCol w:w="2409"/>
        <w:gridCol w:w="1560"/>
        <w:gridCol w:w="1559"/>
      </w:tblGrid>
      <w:tr w:rsidR="00122166" w:rsidTr="00ED2CDE">
        <w:trPr>
          <w:trHeight w:val="30"/>
          <w:tblCellSpacing w:w="0" w:type="auto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Наименование блоков модулей и видов учебной деятельности</w:t>
            </w:r>
          </w:p>
        </w:tc>
        <w:tc>
          <w:tcPr>
            <w:tcW w:w="79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кредитов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122166" w:rsidRPr="00ED2CDE" w:rsidTr="00ED2CDE">
        <w:trPr>
          <w:trHeight w:val="30"/>
          <w:tblCellSpacing w:w="0" w:type="auto"/>
        </w:trPr>
        <w:tc>
          <w:tcPr>
            <w:tcW w:w="4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2166" w:rsidRDefault="00122166"/>
        </w:tc>
        <w:tc>
          <w:tcPr>
            <w:tcW w:w="19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2166" w:rsidRDefault="00122166"/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для лиц с ООП (с не сохранным интеллектом)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 базе основного среднего образования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образования, высшего образования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Общеобразовательные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  <w:r>
              <w:rPr>
                <w:color w:val="000000"/>
                <w:sz w:val="20"/>
              </w:rPr>
              <w:t>"*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 СРС)/1800(1440+360 СРС)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модули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модули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Профессиональные модули по рабочим квалификациям**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Профессиональные модули квалификации специалиста среднего звена**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Квалифицированные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кадры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(120+30) /3600 (2880+720 СРС) – 225 (180+45)/5400</w:t>
            </w:r>
          </w:p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(4320+1080 СРС) ***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(60+15) /1800 (1440+360 СРС) – 150 (120+30) /3600 (2880+720 СРС) ***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 СРС)/1800 (1440+360 СРС)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Специалист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звена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(180+45)/5400</w:t>
            </w:r>
          </w:p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(4320+1080 СРС) –300(240+60) /7200</w:t>
            </w:r>
          </w:p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(5760+1440 СРС) ****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(120+30) /3600 (2880+720 СРС) – 225 (180+45) /5400 (4320+1080 СРС) ****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(60+15) /1800 (1440+360 СРС) – 150 (120+30) /3600 (2880+720 СРС) ***</w:t>
            </w:r>
          </w:p>
        </w:tc>
      </w:tr>
      <w:tr w:rsidR="00122166" w:rsidRPr="00ED2CDE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более 4-х часов в неделю</w:t>
            </w:r>
          </w:p>
        </w:tc>
      </w:tr>
      <w:tr w:rsidR="00122166" w:rsidRPr="00ED2CDE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 (207+45) /6048 (4968+1080 СРС) –</w:t>
            </w:r>
          </w:p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 (276+60) /8064 (6624+1440 СРС)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 (69+15) /2016 (1656+360СРС) – 168 (138+30) /4032</w:t>
            </w:r>
          </w:p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(3312+720 СРС)</w:t>
            </w:r>
          </w:p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 (138+30)/4032</w:t>
            </w:r>
          </w:p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(3312+720 СРС) -</w:t>
            </w:r>
          </w:p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 (207+45) /6048 (4968+1080 СРС)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 (69+15) /2016 (1656+360СРС) – 168 (138+30) /4032</w:t>
            </w:r>
          </w:p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(3312+720 СРС)</w:t>
            </w:r>
          </w:p>
        </w:tc>
      </w:tr>
    </w:tbl>
    <w:p w:rsidR="00122166" w:rsidRDefault="00E14A1C">
      <w:pPr>
        <w:spacing w:after="0"/>
        <w:jc w:val="both"/>
      </w:pPr>
      <w:bookmarkStart w:id="137" w:name="z1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137"/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lastRenderedPageBreak/>
        <w:t>* по специальности "Хореографическое искусство" составляет 53 (38+</w:t>
      </w:r>
      <w:proofErr w:type="gramStart"/>
      <w:r w:rsidRPr="004F6FE1">
        <w:rPr>
          <w:color w:val="000000"/>
          <w:sz w:val="28"/>
          <w:lang w:val="ru-RU"/>
        </w:rPr>
        <w:t>15)/</w:t>
      </w:r>
      <w:proofErr w:type="gramEnd"/>
      <w:r w:rsidRPr="004F6FE1">
        <w:rPr>
          <w:color w:val="000000"/>
          <w:sz w:val="28"/>
          <w:lang w:val="ru-RU"/>
        </w:rPr>
        <w:t>1272 (912+360) кредитов/часов.</w:t>
      </w:r>
    </w:p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>** производственное обучение и/или профессиональная практика составляет не менее 40 % от общего объема кредитов, выделенных на профессиональные модули.</w:t>
      </w:r>
    </w:p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>*** определяется в зависимости от сложности и (или) количества квалификаций.</w:t>
      </w:r>
    </w:p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>****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1"/>
        <w:gridCol w:w="3886"/>
      </w:tblGrid>
      <w:tr w:rsidR="00122166" w:rsidRPr="00ED2C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0"/>
              <w:jc w:val="center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Приложение 2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к государственному общеобязательному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стандарту технического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и профессионального образования</w:t>
            </w:r>
          </w:p>
        </w:tc>
      </w:tr>
    </w:tbl>
    <w:p w:rsidR="00122166" w:rsidRPr="004F6FE1" w:rsidRDefault="00E14A1C">
      <w:pPr>
        <w:spacing w:after="0"/>
        <w:rPr>
          <w:lang w:val="ru-RU"/>
        </w:rPr>
      </w:pPr>
      <w:bookmarkStart w:id="138" w:name="z151"/>
      <w:r w:rsidRPr="004F6FE1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для уровней квалифицированных рабочих кадров и специалиста среднего звена</w:t>
      </w:r>
    </w:p>
    <w:tbl>
      <w:tblPr>
        <w:tblW w:w="1051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985"/>
        <w:gridCol w:w="2268"/>
        <w:gridCol w:w="1843"/>
        <w:gridCol w:w="1984"/>
        <w:gridCol w:w="1843"/>
        <w:gridCol w:w="142"/>
      </w:tblGrid>
      <w:tr w:rsidR="00122166" w:rsidTr="00ED2CDE">
        <w:trPr>
          <w:gridAfter w:val="1"/>
          <w:wAfter w:w="142" w:type="dxa"/>
          <w:trHeight w:val="30"/>
          <w:tblCellSpacing w:w="0" w:type="auto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Наименование циклов и видов учебной деятельности</w:t>
            </w:r>
          </w:p>
        </w:tc>
        <w:tc>
          <w:tcPr>
            <w:tcW w:w="79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кредитов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122166" w:rsidRPr="00ED2CDE" w:rsidTr="00ED2CDE">
        <w:trPr>
          <w:gridAfter w:val="1"/>
          <w:wAfter w:w="142" w:type="dxa"/>
          <w:trHeight w:val="30"/>
          <w:tblCellSpacing w:w="0" w:type="auto"/>
        </w:trPr>
        <w:tc>
          <w:tcPr>
            <w:tcW w:w="4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2166" w:rsidRDefault="00122166"/>
        </w:tc>
        <w:tc>
          <w:tcPr>
            <w:tcW w:w="19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2166" w:rsidRDefault="00122166"/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для лиц с ООП (с не сохранным интеллектом)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 базе основного среднего образования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образования, высшего образования</w:t>
            </w:r>
          </w:p>
        </w:tc>
      </w:tr>
      <w:tr w:rsidR="00122166" w:rsidTr="00ED2CDE">
        <w:trPr>
          <w:gridAfter w:val="1"/>
          <w:wAfter w:w="142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22166" w:rsidTr="00ED2CDE">
        <w:trPr>
          <w:gridAfter w:val="1"/>
          <w:wAfter w:w="142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Квалифицированные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</w:tr>
      <w:tr w:rsidR="00122166" w:rsidTr="00ED2CDE">
        <w:trPr>
          <w:gridAfter w:val="1"/>
          <w:wAfter w:w="142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Общеобразовательные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 СРС)/1800(1440+360 СРС)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22166" w:rsidTr="00ED2CDE">
        <w:trPr>
          <w:gridAfter w:val="1"/>
          <w:wAfter w:w="142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Общегуманитарные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RPr="00ED2CDE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Производственное обучение и профессиональная практика*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581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менее 40 % от общего объема общепрофессиональных и специальных дисциплин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(120+30)/3600 (2880+720 СРС) – 225 (180+45)/5400 (4320+1080 СРС)**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(60+15)/1800 (1440+360 СРС) – 150 (120+30)/3600 (2880+720 СРС) **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(60+15)/1800 (1440+360 СРС)</w:t>
            </w:r>
          </w:p>
        </w:tc>
      </w:tr>
      <w:tr w:rsidR="00122166" w:rsidRPr="00ED2CDE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более 4-х часов в неделю</w:t>
            </w:r>
          </w:p>
        </w:tc>
      </w:tr>
      <w:tr w:rsidR="00122166" w:rsidRPr="00ED2CDE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 (138+30)/4032 (3312+720) –252 (207+45)/6048 (4968+1080 СРС)**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 (69+15)/2016 (1656+360)-168 (138+30)/4032 (3312+720)**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 (69+15)/2016 (1656+360)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Специалист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звена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Общеобразовательные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 СРС)/1800 (1440+360 СРС)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Общегуманитарные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Социально-экономические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RPr="00ED2CDE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Производственное обучение и профессиональная практика*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менее 40 % от общего объема общепрофессиональных и специальных дисциплин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(180+45)/5400 (4320+1080 СРС) – 300 (240+60)/7200 (5760+1440 СРС)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(120+30)/3600 –225 (180+45)/5400 (4320+1080 СРС)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(60+15)/1800 (1440+360 СРС) – 150 (120+30)/3600 (2880+720 СРС) **</w:t>
            </w:r>
          </w:p>
        </w:tc>
      </w:tr>
      <w:tr w:rsidR="00122166" w:rsidRPr="00ED2CDE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581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более 4-х часов в неделю</w:t>
            </w:r>
          </w:p>
        </w:tc>
      </w:tr>
      <w:tr w:rsidR="00122166" w:rsidRPr="00ED2CDE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581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122166" w:rsidTr="00ED2CD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 (207+45)6048 (4968+1080 СРС) – 336 (276+60)/8064 (6624+1440 СРС)**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 (138+30)/4032 (3312+720 СРС) – 252 (207+45)/6048 (4968+1080 СРС)**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 (69+15)/2016 (1656+360)-168 (138+30)/4032 (3312+720)**</w:t>
            </w:r>
          </w:p>
        </w:tc>
      </w:tr>
    </w:tbl>
    <w:p w:rsidR="00122166" w:rsidRDefault="00E14A1C">
      <w:pPr>
        <w:spacing w:after="0"/>
        <w:jc w:val="both"/>
      </w:pPr>
      <w:bookmarkStart w:id="139" w:name="z15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139"/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>*в том числе лабораторно-практические занятия по общепрофессиональным и специальным дисциплинам, курсовое и дипломное проектирование.</w:t>
      </w:r>
    </w:p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>**определяется в зависимости от сложности квалификаций.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787"/>
      </w:tblGrid>
      <w:tr w:rsidR="00122166" w:rsidRPr="00ED2C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ED2CDE" w:rsidRDefault="00E14A1C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ED2CDE">
              <w:rPr>
                <w:color w:val="000000"/>
                <w:sz w:val="20"/>
                <w:highlight w:val="yellow"/>
                <w:lang w:val="ru-RU"/>
              </w:rPr>
              <w:t>Приложение 2 к приказу</w:t>
            </w:r>
            <w:r w:rsidRPr="00ED2CDE">
              <w:rPr>
                <w:highlight w:val="yellow"/>
                <w:lang w:val="ru-RU"/>
              </w:rPr>
              <w:br/>
            </w:r>
            <w:r w:rsidRPr="00ED2CDE">
              <w:rPr>
                <w:color w:val="000000"/>
                <w:sz w:val="20"/>
                <w:highlight w:val="yellow"/>
                <w:lang w:val="ru-RU"/>
              </w:rPr>
              <w:t>Министр просвещения</w:t>
            </w:r>
            <w:r w:rsidRPr="00ED2CDE">
              <w:rPr>
                <w:highlight w:val="yellow"/>
                <w:lang w:val="ru-RU"/>
              </w:rPr>
              <w:br/>
            </w:r>
            <w:r w:rsidRPr="00ED2CDE">
              <w:rPr>
                <w:color w:val="000000"/>
                <w:sz w:val="20"/>
                <w:highlight w:val="yellow"/>
                <w:lang w:val="ru-RU"/>
              </w:rPr>
              <w:t>Республики Казахстан</w:t>
            </w:r>
            <w:r w:rsidRPr="00ED2CDE">
              <w:rPr>
                <w:highlight w:val="yellow"/>
                <w:lang w:val="ru-RU"/>
              </w:rPr>
              <w:br/>
            </w:r>
            <w:r w:rsidRPr="00ED2CDE">
              <w:rPr>
                <w:color w:val="000000"/>
                <w:sz w:val="20"/>
                <w:highlight w:val="yellow"/>
                <w:lang w:val="ru-RU"/>
              </w:rPr>
              <w:t>от 6 июня 2023 года № 161</w:t>
            </w:r>
          </w:p>
        </w:tc>
      </w:tr>
      <w:tr w:rsidR="00122166" w:rsidRPr="00ED2C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ED2CDE" w:rsidRDefault="00E14A1C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ED2CDE">
              <w:rPr>
                <w:color w:val="000000"/>
                <w:sz w:val="20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ED2CDE" w:rsidRDefault="00E14A1C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ED2CDE">
              <w:rPr>
                <w:color w:val="000000"/>
                <w:sz w:val="20"/>
                <w:highlight w:val="yellow"/>
                <w:lang w:val="ru-RU"/>
              </w:rPr>
              <w:t>Приложение 6 к приказу</w:t>
            </w:r>
            <w:r w:rsidRPr="00ED2CDE">
              <w:rPr>
                <w:highlight w:val="yellow"/>
                <w:lang w:val="ru-RU"/>
              </w:rPr>
              <w:br/>
            </w:r>
            <w:r w:rsidRPr="00ED2CDE">
              <w:rPr>
                <w:color w:val="000000"/>
                <w:sz w:val="20"/>
                <w:highlight w:val="yellow"/>
                <w:lang w:val="ru-RU"/>
              </w:rPr>
              <w:t>Министра просвещения</w:t>
            </w:r>
            <w:r w:rsidRPr="00ED2CDE">
              <w:rPr>
                <w:highlight w:val="yellow"/>
                <w:lang w:val="ru-RU"/>
              </w:rPr>
              <w:br/>
            </w:r>
            <w:r w:rsidRPr="00ED2CDE">
              <w:rPr>
                <w:color w:val="000000"/>
                <w:sz w:val="20"/>
                <w:highlight w:val="yellow"/>
                <w:lang w:val="ru-RU"/>
              </w:rPr>
              <w:t>Республики Казахстан</w:t>
            </w:r>
            <w:r w:rsidRPr="00ED2CDE">
              <w:rPr>
                <w:highlight w:val="yellow"/>
                <w:lang w:val="ru-RU"/>
              </w:rPr>
              <w:br/>
            </w:r>
            <w:r w:rsidRPr="00ED2CDE">
              <w:rPr>
                <w:color w:val="000000"/>
                <w:sz w:val="20"/>
                <w:highlight w:val="yellow"/>
                <w:lang w:val="ru-RU"/>
              </w:rPr>
              <w:t>от 3 августа 2022 года № 348</w:t>
            </w:r>
          </w:p>
        </w:tc>
      </w:tr>
    </w:tbl>
    <w:p w:rsidR="00122166" w:rsidRPr="00ED2CDE" w:rsidRDefault="00E14A1C">
      <w:pPr>
        <w:spacing w:after="0"/>
        <w:rPr>
          <w:highlight w:val="yellow"/>
          <w:lang w:val="ru-RU"/>
        </w:rPr>
      </w:pPr>
      <w:bookmarkStart w:id="140" w:name="z155"/>
      <w:r w:rsidRPr="00ED2CDE">
        <w:rPr>
          <w:b/>
          <w:color w:val="000000"/>
          <w:highlight w:val="yellow"/>
          <w:lang w:val="ru-RU"/>
        </w:rPr>
        <w:t xml:space="preserve"> Государственный общеобязательный стандарт </w:t>
      </w:r>
      <w:proofErr w:type="spellStart"/>
      <w:r w:rsidRPr="00ED2CDE">
        <w:rPr>
          <w:b/>
          <w:color w:val="000000"/>
          <w:highlight w:val="yellow"/>
          <w:lang w:val="ru-RU"/>
        </w:rPr>
        <w:t>послесреднего</w:t>
      </w:r>
      <w:proofErr w:type="spellEnd"/>
      <w:r w:rsidRPr="00ED2CDE">
        <w:rPr>
          <w:b/>
          <w:color w:val="000000"/>
          <w:highlight w:val="yellow"/>
          <w:lang w:val="ru-RU"/>
        </w:rPr>
        <w:t xml:space="preserve"> образования</w:t>
      </w:r>
    </w:p>
    <w:p w:rsidR="00122166" w:rsidRPr="000264D8" w:rsidRDefault="00E14A1C">
      <w:pPr>
        <w:spacing w:after="0"/>
        <w:rPr>
          <w:lang w:val="ru-RU"/>
        </w:rPr>
      </w:pPr>
      <w:bookmarkStart w:id="141" w:name="z156"/>
      <w:bookmarkEnd w:id="140"/>
      <w:r w:rsidRPr="00ED2CDE">
        <w:rPr>
          <w:b/>
          <w:color w:val="000000"/>
          <w:highlight w:val="yellow"/>
          <w:lang w:val="ru-RU"/>
        </w:rPr>
        <w:t xml:space="preserve"> Глава 1. Общие положения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42" w:name="z157"/>
      <w:bookmarkEnd w:id="141"/>
      <w:r w:rsidRPr="000264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4D8">
        <w:rPr>
          <w:color w:val="000000"/>
          <w:sz w:val="28"/>
          <w:lang w:val="ru-RU"/>
        </w:rPr>
        <w:t xml:space="preserve"> </w:t>
      </w:r>
      <w:r w:rsidRPr="004F6FE1">
        <w:rPr>
          <w:color w:val="000000"/>
          <w:sz w:val="28"/>
          <w:lang w:val="ru-RU"/>
        </w:rPr>
        <w:t xml:space="preserve">1. Настоящий государственный общеобязательный стандарт </w:t>
      </w:r>
      <w:proofErr w:type="spellStart"/>
      <w:r w:rsidRPr="004F6FE1">
        <w:rPr>
          <w:color w:val="000000"/>
          <w:sz w:val="28"/>
          <w:lang w:val="ru-RU"/>
        </w:rPr>
        <w:t>послесреднего</w:t>
      </w:r>
      <w:proofErr w:type="spellEnd"/>
      <w:r w:rsidRPr="004F6FE1">
        <w:rPr>
          <w:color w:val="000000"/>
          <w:sz w:val="28"/>
          <w:lang w:val="ru-RU"/>
        </w:rPr>
        <w:t xml:space="preserve"> образования (далее – ГОСО) разработан в соответствии с подпунктом 5-1) статьи 5 и статьи 56 Закона Республики Казахстан "Об образовании" и определяет требования к содержанию образования с ориентиром на результаты обучения, максимальному объему учебной нагрузки, к уровню подготовки обучающихся, сроку обучения по образовательным программам </w:t>
      </w:r>
      <w:proofErr w:type="spellStart"/>
      <w:r w:rsidRPr="004F6FE1">
        <w:rPr>
          <w:color w:val="000000"/>
          <w:sz w:val="28"/>
          <w:lang w:val="ru-RU"/>
        </w:rPr>
        <w:t>послесреднего</w:t>
      </w:r>
      <w:proofErr w:type="spellEnd"/>
      <w:r w:rsidRPr="004F6FE1">
        <w:rPr>
          <w:color w:val="000000"/>
          <w:sz w:val="28"/>
          <w:lang w:val="ru-RU"/>
        </w:rPr>
        <w:t xml:space="preserve"> образования (далее – образовательные программы ПО).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43" w:name="z158"/>
      <w:bookmarkEnd w:id="14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Настоящий ГОСО применяется организациями образования, реализующими образовательные программы ПО (далее – организации ПО) независимо от форм собственности и ведомственной подчиненности, и разработчиками образовательных программ ПО.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44" w:name="z159"/>
      <w:bookmarkEnd w:id="14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2. В ГОСО применяются следующие термины и определения: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45" w:name="z160"/>
      <w:bookmarkEnd w:id="14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1) академический кредит – унифицированная единица измерения объема учебной и (или) научной работы (нагрузки) обучающегося и (или) педагога;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46" w:name="z161"/>
      <w:bookmarkEnd w:id="14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2) базовая компетенция – совокупность знаний, умений и навыков, необходимых для личностной, социальной и профессиональной деятельности обучающегося;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47" w:name="z162"/>
      <w:bookmarkEnd w:id="14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3) базовый модуль – функционально завершенный структурный элемент образовательной программы, направленный на формирование базовой компетенции обучающегося;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48" w:name="z163"/>
      <w:bookmarkEnd w:id="14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4) компонент организации образования – перечень дисциплин или модулей, определяемых организацией ПО самостоятельно в соответствии с региональным планом развития, требованиями работодателей, с учетом профессиональных стандартов и профессиональных стандартов </w:t>
      </w:r>
      <w:proofErr w:type="spellStart"/>
      <w:r>
        <w:rPr>
          <w:color w:val="000000"/>
          <w:sz w:val="28"/>
        </w:rPr>
        <w:t>WorldSkills</w:t>
      </w:r>
      <w:proofErr w:type="spellEnd"/>
      <w:r w:rsidRPr="004F6FE1">
        <w:rPr>
          <w:color w:val="000000"/>
          <w:sz w:val="28"/>
          <w:lang w:val="ru-RU"/>
        </w:rPr>
        <w:t xml:space="preserve"> (</w:t>
      </w:r>
      <w:proofErr w:type="spellStart"/>
      <w:r w:rsidRPr="004F6FE1">
        <w:rPr>
          <w:color w:val="000000"/>
          <w:sz w:val="28"/>
          <w:lang w:val="ru-RU"/>
        </w:rPr>
        <w:t>Ворлдскилс</w:t>
      </w:r>
      <w:proofErr w:type="spellEnd"/>
      <w:r w:rsidRPr="004F6FE1">
        <w:rPr>
          <w:color w:val="000000"/>
          <w:sz w:val="28"/>
          <w:lang w:val="ru-RU"/>
        </w:rPr>
        <w:t>) в рамках освоения образовательной программы;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49" w:name="z164"/>
      <w:bookmarkEnd w:id="14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5) демонстрационный экзамен – форма проведения промежуточной и/или итоговой аттестации, позволяющая обучающемуся практически продемонстрировать освоенные профессиональные компетенции;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0" w:name="z165"/>
      <w:bookmarkEnd w:id="149"/>
      <w:r>
        <w:rPr>
          <w:color w:val="000000"/>
          <w:sz w:val="28"/>
        </w:rPr>
        <w:lastRenderedPageBreak/>
        <w:t>     </w:t>
      </w:r>
      <w:r w:rsidRPr="004F6FE1">
        <w:rPr>
          <w:color w:val="000000"/>
          <w:sz w:val="28"/>
          <w:lang w:val="ru-RU"/>
        </w:rPr>
        <w:t xml:space="preserve"> 6) дипломная работа (проект) – итоговая самостоятельная работа обучающегося, представляющая собой обобщение результатов освоения обучающимся образовательной программы ПО.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1" w:name="z166"/>
      <w:bookmarkEnd w:id="15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7) индивидуальный учебный план – учебный план,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(или) модулей;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2" w:name="z167"/>
      <w:bookmarkEnd w:id="15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8) проектная работа – практическая и/или творческая работа обучающегося, выполняемая под руководством педагога или наставника;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3" w:name="z168"/>
      <w:bookmarkEnd w:id="15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9) рабочая учебная программа – документ, разрабатываемый организацией ПО для конкретной учебной дисциплины и (или) модуля рабочего учебного плана;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4" w:name="z169"/>
      <w:bookmarkEnd w:id="153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10) рабочий учебный план – документ, разрабатываемый организацией ПО, регламентирующий перечень, объемов учебных дисциплин и/или модулей, последовательность их изучения, а также формы контроля их освоения;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5" w:name="z170"/>
      <w:bookmarkEnd w:id="15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11) профессиональная компетенция – способность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6" w:name="z171"/>
      <w:bookmarkEnd w:id="155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12) профессиональный модуль – функционально завершенный структурный элемент образовательной программы, направленный на формирование профессиональной компетенции;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7" w:name="z172"/>
      <w:bookmarkEnd w:id="15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13) консультация – форма учебных занятий, которая обеспечивает помощь обучающимся при освоении образовательной программы, проводимая в рамках промежуточной и итоговой аттестации, сопровождения дипломных, курсовых проектов (работ) и проектных работ;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8" w:name="z173"/>
      <w:bookmarkEnd w:id="15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14) кредитно-модульная система обучения – модель организации учебного процесса, основывающаяся на единстве кредитной и модульной технологиях обучения;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59" w:name="z174"/>
      <w:bookmarkEnd w:id="158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15) обязательный компонент – перечень учебных модулей, осваиваемых обучающимися в обязательном порядке;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60" w:name="z175"/>
      <w:bookmarkEnd w:id="15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16) </w:t>
      </w:r>
      <w:proofErr w:type="spellStart"/>
      <w:r w:rsidRPr="004F6FE1">
        <w:rPr>
          <w:color w:val="000000"/>
          <w:sz w:val="28"/>
          <w:lang w:val="ru-RU"/>
        </w:rPr>
        <w:t>микроквалификация</w:t>
      </w:r>
      <w:proofErr w:type="spellEnd"/>
      <w:r w:rsidRPr="004F6FE1">
        <w:rPr>
          <w:color w:val="000000"/>
          <w:sz w:val="28"/>
          <w:lang w:val="ru-RU"/>
        </w:rPr>
        <w:t xml:space="preserve"> – набор знаний, навыков и компетенций, полученный по завершению короткого периода обучения, позволяющий выполнять отдельные трудовые функции;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61" w:name="z176"/>
      <w:bookmarkEnd w:id="16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17) факультативные занятия – дополнительное обучение с целью углубления знаний, развития интересов, способностей, обучающихся в рамках выбранной специальности, не входящее в обязательное обучение.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62" w:name="z177"/>
      <w:bookmarkEnd w:id="161"/>
      <w:r>
        <w:rPr>
          <w:color w:val="000000"/>
          <w:sz w:val="28"/>
        </w:rPr>
        <w:lastRenderedPageBreak/>
        <w:t>     </w:t>
      </w:r>
      <w:r w:rsidRPr="004F6FE1">
        <w:rPr>
          <w:color w:val="000000"/>
          <w:sz w:val="28"/>
          <w:lang w:val="ru-RU"/>
        </w:rPr>
        <w:t xml:space="preserve"> 18) компонент по выбору – перечень дисциплин или модулей, предлагаемых организацией ПО, самостоятельно выбираемых обучающимися, направленная на расширение практического опыта освоения квалификации, в том числе через проектную работу.</w:t>
      </w:r>
    </w:p>
    <w:p w:rsidR="00122166" w:rsidRPr="004F6FE1" w:rsidRDefault="00E14A1C">
      <w:pPr>
        <w:spacing w:after="0"/>
        <w:rPr>
          <w:lang w:val="ru-RU"/>
        </w:rPr>
      </w:pPr>
      <w:bookmarkStart w:id="163" w:name="z178"/>
      <w:bookmarkEnd w:id="162"/>
      <w:r w:rsidRPr="004F6FE1">
        <w:rPr>
          <w:b/>
          <w:color w:val="000000"/>
          <w:lang w:val="ru-RU"/>
        </w:rPr>
        <w:t xml:space="preserve"> </w:t>
      </w:r>
      <w:r w:rsidRPr="00ED2CDE">
        <w:rPr>
          <w:b/>
          <w:color w:val="000000"/>
          <w:highlight w:val="yellow"/>
          <w:lang w:val="ru-RU"/>
        </w:rPr>
        <w:t xml:space="preserve">Глава 2. Требования к содержанию </w:t>
      </w:r>
      <w:proofErr w:type="spellStart"/>
      <w:r w:rsidRPr="00ED2CDE">
        <w:rPr>
          <w:b/>
          <w:color w:val="000000"/>
          <w:highlight w:val="yellow"/>
          <w:lang w:val="ru-RU"/>
        </w:rPr>
        <w:t>послесреднего</w:t>
      </w:r>
      <w:proofErr w:type="spellEnd"/>
      <w:r w:rsidRPr="00ED2CDE">
        <w:rPr>
          <w:b/>
          <w:color w:val="000000"/>
          <w:highlight w:val="yellow"/>
          <w:lang w:val="ru-RU"/>
        </w:rPr>
        <w:t xml:space="preserve"> образования с ориентиром на результаты обучения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64" w:name="z179"/>
      <w:bookmarkEnd w:id="16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3. Содержание ПО определяется образовательными программами и ориентируется на результаты обучения.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65" w:name="z180"/>
      <w:bookmarkEnd w:id="16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Содержание образовательных программ ПО предусматривает освоение базовых и профессиональных модулей, включающих теоретические занятия, выполнение лабораторно-практических работ, прохождение производственного обучения и профессиональной практики.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66" w:name="z181"/>
      <w:bookmarkEnd w:id="165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4. Образовательные программы разрабатываются организациями ПО самостоятельно с участием работодателей на основе настоящих требований ГОСО, профессиональных стандартов (при наличии), профессиональных стандартов </w:t>
      </w:r>
      <w:proofErr w:type="spellStart"/>
      <w:r>
        <w:rPr>
          <w:color w:val="000000"/>
          <w:sz w:val="28"/>
        </w:rPr>
        <w:t>WorldSkills</w:t>
      </w:r>
      <w:proofErr w:type="spellEnd"/>
      <w:r w:rsidRPr="004F6FE1">
        <w:rPr>
          <w:color w:val="000000"/>
          <w:sz w:val="28"/>
          <w:lang w:val="ru-RU"/>
        </w:rPr>
        <w:t xml:space="preserve"> (</w:t>
      </w:r>
      <w:proofErr w:type="spellStart"/>
      <w:r w:rsidRPr="004F6FE1">
        <w:rPr>
          <w:color w:val="000000"/>
          <w:sz w:val="28"/>
          <w:lang w:val="ru-RU"/>
        </w:rPr>
        <w:t>Ворлдскилс</w:t>
      </w:r>
      <w:proofErr w:type="spellEnd"/>
      <w:r w:rsidRPr="004F6FE1">
        <w:rPr>
          <w:color w:val="000000"/>
          <w:sz w:val="28"/>
          <w:lang w:val="ru-RU"/>
        </w:rPr>
        <w:t xml:space="preserve">) (при наличии).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67" w:name="z182"/>
      <w:bookmarkEnd w:id="16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ED2CDE">
        <w:rPr>
          <w:color w:val="000000"/>
          <w:sz w:val="28"/>
          <w:highlight w:val="yellow"/>
          <w:lang w:val="ru-RU"/>
        </w:rPr>
        <w:t>Образовательные программы ПО содержатся в реестре образовательных программ и включают:</w:t>
      </w:r>
    </w:p>
    <w:p w:rsidR="00122166" w:rsidRPr="00ED2CDE" w:rsidRDefault="00E14A1C">
      <w:pPr>
        <w:spacing w:after="0"/>
        <w:jc w:val="both"/>
        <w:rPr>
          <w:highlight w:val="yellow"/>
          <w:lang w:val="ru-RU"/>
        </w:rPr>
      </w:pPr>
      <w:bookmarkStart w:id="168" w:name="z183"/>
      <w:bookmarkEnd w:id="167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ED2CDE">
        <w:rPr>
          <w:color w:val="000000"/>
          <w:sz w:val="28"/>
          <w:highlight w:val="yellow"/>
          <w:lang w:val="ru-RU"/>
        </w:rPr>
        <w:t xml:space="preserve">1. Паспорт образовательной программы; </w:t>
      </w:r>
    </w:p>
    <w:p w:rsidR="00122166" w:rsidRPr="00ED2CDE" w:rsidRDefault="00E14A1C">
      <w:pPr>
        <w:spacing w:after="0"/>
        <w:jc w:val="both"/>
        <w:rPr>
          <w:highlight w:val="yellow"/>
          <w:lang w:val="ru-RU"/>
        </w:rPr>
      </w:pPr>
      <w:bookmarkStart w:id="169" w:name="z184"/>
      <w:bookmarkEnd w:id="168"/>
      <w:r w:rsidRPr="00ED2CDE">
        <w:rPr>
          <w:color w:val="000000"/>
          <w:sz w:val="28"/>
          <w:highlight w:val="yellow"/>
          <w:lang w:val="ru-RU"/>
        </w:rPr>
        <w:t xml:space="preserve"> </w:t>
      </w:r>
      <w:r w:rsidRPr="00ED2CDE">
        <w:rPr>
          <w:color w:val="000000"/>
          <w:sz w:val="28"/>
          <w:highlight w:val="yellow"/>
        </w:rPr>
        <w:t>     </w:t>
      </w:r>
      <w:r w:rsidRPr="00ED2CDE">
        <w:rPr>
          <w:color w:val="000000"/>
          <w:sz w:val="28"/>
          <w:highlight w:val="yellow"/>
          <w:lang w:val="ru-RU"/>
        </w:rPr>
        <w:t xml:space="preserve"> 2. Перечень компетенций; </w:t>
      </w:r>
    </w:p>
    <w:p w:rsidR="00122166" w:rsidRPr="00ED2CDE" w:rsidRDefault="00E14A1C">
      <w:pPr>
        <w:spacing w:after="0"/>
        <w:jc w:val="both"/>
        <w:rPr>
          <w:highlight w:val="yellow"/>
          <w:lang w:val="ru-RU"/>
        </w:rPr>
      </w:pPr>
      <w:bookmarkStart w:id="170" w:name="z185"/>
      <w:bookmarkEnd w:id="169"/>
      <w:r w:rsidRPr="00ED2CDE">
        <w:rPr>
          <w:color w:val="000000"/>
          <w:sz w:val="28"/>
          <w:highlight w:val="yellow"/>
        </w:rPr>
        <w:t>     </w:t>
      </w:r>
      <w:r w:rsidRPr="00ED2CDE">
        <w:rPr>
          <w:color w:val="000000"/>
          <w:sz w:val="28"/>
          <w:highlight w:val="yellow"/>
          <w:lang w:val="ru-RU"/>
        </w:rPr>
        <w:t xml:space="preserve"> 3. Содержание образовательной программы:</w:t>
      </w:r>
    </w:p>
    <w:p w:rsidR="00122166" w:rsidRPr="00ED2CDE" w:rsidRDefault="00E14A1C">
      <w:pPr>
        <w:spacing w:after="0"/>
        <w:jc w:val="both"/>
        <w:rPr>
          <w:highlight w:val="yellow"/>
          <w:lang w:val="ru-RU"/>
        </w:rPr>
      </w:pPr>
      <w:bookmarkStart w:id="171" w:name="z186"/>
      <w:bookmarkEnd w:id="170"/>
      <w:r w:rsidRPr="00ED2CDE">
        <w:rPr>
          <w:color w:val="000000"/>
          <w:sz w:val="28"/>
          <w:highlight w:val="yellow"/>
        </w:rPr>
        <w:t>     </w:t>
      </w:r>
      <w:r w:rsidRPr="00ED2CDE">
        <w:rPr>
          <w:color w:val="000000"/>
          <w:sz w:val="28"/>
          <w:highlight w:val="yellow"/>
          <w:lang w:val="ru-RU"/>
        </w:rPr>
        <w:t xml:space="preserve"> 3.1. Содержание модулей (дисциплин);</w:t>
      </w:r>
    </w:p>
    <w:p w:rsidR="00122166" w:rsidRPr="00ED2CDE" w:rsidRDefault="00E14A1C">
      <w:pPr>
        <w:spacing w:after="0"/>
        <w:jc w:val="both"/>
        <w:rPr>
          <w:highlight w:val="yellow"/>
          <w:lang w:val="ru-RU"/>
        </w:rPr>
      </w:pPr>
      <w:bookmarkStart w:id="172" w:name="z187"/>
      <w:bookmarkEnd w:id="171"/>
      <w:r w:rsidRPr="00ED2CDE">
        <w:rPr>
          <w:color w:val="000000"/>
          <w:sz w:val="28"/>
          <w:highlight w:val="yellow"/>
        </w:rPr>
        <w:t>     </w:t>
      </w:r>
      <w:r w:rsidRPr="00ED2CDE">
        <w:rPr>
          <w:color w:val="000000"/>
          <w:sz w:val="28"/>
          <w:highlight w:val="yellow"/>
          <w:lang w:val="ru-RU"/>
        </w:rPr>
        <w:t xml:space="preserve"> 3.2. Сводную таблицу, отражающая объем освоенных кредитов/часов в разрезе модулей (дисциплин) образовательной программы;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73" w:name="z188"/>
      <w:bookmarkEnd w:id="172"/>
      <w:r w:rsidRPr="00ED2CDE">
        <w:rPr>
          <w:color w:val="000000"/>
          <w:sz w:val="28"/>
          <w:highlight w:val="yellow"/>
        </w:rPr>
        <w:t>     </w:t>
      </w:r>
      <w:r w:rsidRPr="00ED2CDE">
        <w:rPr>
          <w:color w:val="000000"/>
          <w:sz w:val="28"/>
          <w:highlight w:val="yellow"/>
          <w:lang w:val="ru-RU"/>
        </w:rPr>
        <w:t xml:space="preserve"> 3.3. Матрицу дисциплин по компетенциям (для модульных программ).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74" w:name="z189"/>
      <w:bookmarkEnd w:id="17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В образовательных программах ПО отражаются результаты обучения, на основании которых разрабатываются учебные планы (рабочие учебные планы, индивидуальные учебные планы студентов) и рабочие учебные программы по дисциплинам/модулям.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75" w:name="z190"/>
      <w:bookmarkEnd w:id="17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работодателей, профессиональных стандартов и профессиональных стандартов </w:t>
      </w:r>
      <w:proofErr w:type="spellStart"/>
      <w:r>
        <w:rPr>
          <w:color w:val="000000"/>
          <w:sz w:val="28"/>
        </w:rPr>
        <w:t>WorldSkills</w:t>
      </w:r>
      <w:proofErr w:type="spellEnd"/>
      <w:r w:rsidRPr="004F6FE1">
        <w:rPr>
          <w:color w:val="000000"/>
          <w:sz w:val="28"/>
          <w:lang w:val="ru-RU"/>
        </w:rPr>
        <w:t xml:space="preserve"> (</w:t>
      </w:r>
      <w:proofErr w:type="spellStart"/>
      <w:r w:rsidRPr="004F6FE1">
        <w:rPr>
          <w:color w:val="000000"/>
          <w:sz w:val="28"/>
          <w:lang w:val="ru-RU"/>
        </w:rPr>
        <w:t>Ворлдскилс</w:t>
      </w:r>
      <w:proofErr w:type="spellEnd"/>
      <w:r w:rsidRPr="004F6FE1">
        <w:rPr>
          <w:color w:val="000000"/>
          <w:sz w:val="28"/>
          <w:lang w:val="ru-RU"/>
        </w:rPr>
        <w:t>) (при наличии).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76" w:name="z191"/>
      <w:bookmarkEnd w:id="17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5.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</w:t>
      </w:r>
      <w:proofErr w:type="spellStart"/>
      <w:r w:rsidRPr="004F6FE1">
        <w:rPr>
          <w:color w:val="000000"/>
          <w:sz w:val="28"/>
          <w:lang w:val="ru-RU"/>
        </w:rPr>
        <w:t>бакалавриата</w:t>
      </w:r>
      <w:proofErr w:type="spellEnd"/>
      <w:r w:rsidRPr="004F6FE1">
        <w:rPr>
          <w:color w:val="000000"/>
          <w:sz w:val="28"/>
          <w:lang w:val="ru-RU"/>
        </w:rPr>
        <w:t>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77" w:name="z192"/>
      <w:bookmarkEnd w:id="176"/>
      <w:r>
        <w:rPr>
          <w:color w:val="000000"/>
          <w:sz w:val="28"/>
        </w:rPr>
        <w:lastRenderedPageBreak/>
        <w:t>     </w:t>
      </w:r>
      <w:r w:rsidRPr="004F6FE1">
        <w:rPr>
          <w:color w:val="000000"/>
          <w:sz w:val="28"/>
          <w:lang w:val="ru-RU"/>
        </w:rPr>
        <w:t xml:space="preserve">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программ, необходимых для выполнения конкретной деятельности и формирования профессиональной компетентности.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78" w:name="z193"/>
      <w:bookmarkEnd w:id="17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6. Для формирования базовых компетенций организация ПО предусматривает изучение базовых модулей.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79" w:name="z194"/>
      <w:bookmarkEnd w:id="17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Базовые компетенции направлены на формирование здорового образа жизни и совершенствование физических качеств, социализацию и адаптацию в обществе и трудовом коллективе, развитие чувств патриотизма и гражданственности, национального самосознания, добропорядочности и антикоррупционной культуры, приобретение навыков предпринимательской деятельности и финансовой грамотности, применение информационно-коммуникационных и цифровых технологий в профессиональной деятельности.</w:t>
      </w:r>
    </w:p>
    <w:p w:rsidR="00122166" w:rsidRPr="00ED2CDE" w:rsidRDefault="00E14A1C">
      <w:pPr>
        <w:spacing w:after="0"/>
        <w:jc w:val="both"/>
        <w:rPr>
          <w:highlight w:val="yellow"/>
          <w:lang w:val="ru-RU"/>
        </w:rPr>
      </w:pPr>
      <w:bookmarkStart w:id="180" w:name="z195"/>
      <w:bookmarkEnd w:id="17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ED2CDE">
        <w:rPr>
          <w:color w:val="000000"/>
          <w:sz w:val="28"/>
          <w:highlight w:val="yellow"/>
          <w:lang w:val="ru-RU"/>
        </w:rPr>
        <w:t>Образовательные программы ПО предусматривают изучение следующих базовых модулей:</w:t>
      </w:r>
    </w:p>
    <w:p w:rsidR="00122166" w:rsidRPr="00ED2CDE" w:rsidRDefault="00E14A1C">
      <w:pPr>
        <w:spacing w:after="0"/>
        <w:jc w:val="both"/>
        <w:rPr>
          <w:highlight w:val="yellow"/>
          <w:lang w:val="ru-RU"/>
        </w:rPr>
      </w:pPr>
      <w:bookmarkStart w:id="181" w:name="z196"/>
      <w:bookmarkEnd w:id="180"/>
      <w:r w:rsidRPr="00ED2CDE">
        <w:rPr>
          <w:color w:val="000000"/>
          <w:sz w:val="28"/>
          <w:highlight w:val="yellow"/>
        </w:rPr>
        <w:t>     </w:t>
      </w:r>
      <w:r w:rsidRPr="00ED2CDE">
        <w:rPr>
          <w:color w:val="000000"/>
          <w:sz w:val="28"/>
          <w:highlight w:val="yellow"/>
          <w:lang w:val="ru-RU"/>
        </w:rPr>
        <w:t xml:space="preserve"> 1) развитие и совершенствование физических качеств;</w:t>
      </w:r>
    </w:p>
    <w:p w:rsidR="00122166" w:rsidRPr="00ED2CDE" w:rsidRDefault="00E14A1C">
      <w:pPr>
        <w:spacing w:after="0"/>
        <w:jc w:val="both"/>
        <w:rPr>
          <w:highlight w:val="yellow"/>
          <w:lang w:val="ru-RU"/>
        </w:rPr>
      </w:pPr>
      <w:bookmarkStart w:id="182" w:name="z197"/>
      <w:bookmarkEnd w:id="181"/>
      <w:r w:rsidRPr="00ED2CDE">
        <w:rPr>
          <w:color w:val="000000"/>
          <w:sz w:val="28"/>
          <w:highlight w:val="yellow"/>
        </w:rPr>
        <w:t>     </w:t>
      </w:r>
      <w:r w:rsidRPr="00ED2CDE">
        <w:rPr>
          <w:color w:val="000000"/>
          <w:sz w:val="28"/>
          <w:highlight w:val="yellow"/>
          <w:lang w:val="ru-RU"/>
        </w:rPr>
        <w:t xml:space="preserve"> 2) применение информационно-коммуникационных и цифровых технологий;</w:t>
      </w:r>
    </w:p>
    <w:p w:rsidR="00122166" w:rsidRPr="00ED2CDE" w:rsidRDefault="00E14A1C">
      <w:pPr>
        <w:spacing w:after="0"/>
        <w:jc w:val="both"/>
        <w:rPr>
          <w:highlight w:val="yellow"/>
          <w:lang w:val="ru-RU"/>
        </w:rPr>
      </w:pPr>
      <w:bookmarkStart w:id="183" w:name="z198"/>
      <w:bookmarkEnd w:id="182"/>
      <w:r w:rsidRPr="00ED2CDE">
        <w:rPr>
          <w:color w:val="000000"/>
          <w:sz w:val="28"/>
          <w:highlight w:val="yellow"/>
        </w:rPr>
        <w:t>     </w:t>
      </w:r>
      <w:r w:rsidRPr="00ED2CDE">
        <w:rPr>
          <w:color w:val="000000"/>
          <w:sz w:val="28"/>
          <w:highlight w:val="yellow"/>
          <w:lang w:val="ru-RU"/>
        </w:rPr>
        <w:t xml:space="preserve"> 3) применение основ социальных наук для социализации и адаптации в обществе и трудовом коллективе;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84" w:name="z199"/>
      <w:bookmarkEnd w:id="183"/>
      <w:r w:rsidRPr="00ED2CDE">
        <w:rPr>
          <w:color w:val="000000"/>
          <w:sz w:val="28"/>
          <w:highlight w:val="yellow"/>
        </w:rPr>
        <w:t>     </w:t>
      </w:r>
      <w:r w:rsidRPr="00ED2CDE">
        <w:rPr>
          <w:color w:val="000000"/>
          <w:sz w:val="28"/>
          <w:highlight w:val="yellow"/>
          <w:lang w:val="ru-RU"/>
        </w:rPr>
        <w:t xml:space="preserve"> 4) применение основных закономерностей и механизмов функционирования современной экономической системы в профессиональной деятельности.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85" w:name="z200"/>
      <w:bookmarkEnd w:id="18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По усмотрению организации ПО базовые модули интегрируются в профессиональные модули в зависимости от профиля специальности.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86" w:name="z201"/>
      <w:bookmarkEnd w:id="18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7. Содержание профессиональных модулей (общепрофессиональных и специальных дисциплин) учитывает современные требования к экологической и/или промышленной безопасности.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87" w:name="z202"/>
      <w:bookmarkEnd w:id="18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Профессиональные модули (общепрофессиональные и специальные дисциплины) определяются организацией ПО самостоятельно.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88" w:name="z203"/>
      <w:bookmarkEnd w:id="18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В целях расширения практического опыта освоения квалификации по усмотрению организации ПО реализуется проектная работа обучающихся в рамках профессиональных модулей и (или) самостоятельной работы студентов.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89" w:name="z204"/>
      <w:bookmarkEnd w:id="18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8. Образовательные программы ПО наряду с теоретическим обучением предусматривают прохождение производственного обучения и профессиональной практики.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0" w:name="z205"/>
      <w:bookmarkEnd w:id="189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Профессиональная практика подразделяется на учебную, производственную и преддипломную.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1" w:name="z206"/>
      <w:bookmarkEnd w:id="190"/>
      <w:r>
        <w:rPr>
          <w:color w:val="000000"/>
          <w:sz w:val="28"/>
        </w:rPr>
        <w:lastRenderedPageBreak/>
        <w:t>     </w:t>
      </w:r>
      <w:r w:rsidRPr="004F6FE1">
        <w:rPr>
          <w:color w:val="000000"/>
          <w:sz w:val="28"/>
          <w:lang w:val="ru-RU"/>
        </w:rPr>
        <w:t xml:space="preserve">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2" w:name="z207"/>
      <w:bookmarkEnd w:id="19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5A16B2">
        <w:rPr>
          <w:color w:val="000000"/>
          <w:sz w:val="28"/>
          <w:highlight w:val="yellow"/>
          <w:lang w:val="ru-RU"/>
        </w:rPr>
        <w:t>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(организации).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3" w:name="z208"/>
      <w:bookmarkEnd w:id="19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9. Оценка достижений результатов обучения проводится различными видами контроля: текущего контроля успеваемости, промежуточной и итоговой аттестации.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4" w:name="z209"/>
      <w:bookmarkEnd w:id="193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Контрольные работы, зачеты и курсовые проекты (работы) проводятся за счет учебного времени, отведенного на изучение модуля, экзамены – в сроки, отведенные на промежуточную или итоговую аттестацию.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5" w:name="z210"/>
      <w:bookmarkEnd w:id="194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Итоговая и (или) промежуточная аттестация для специальностей сферы искусства и культуры предусматривает выполнение творческих заданий.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6" w:name="z211"/>
      <w:bookmarkEnd w:id="19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Положение о творческом задании организация ПО разрабатывает самостоятельно.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7" w:name="z212"/>
      <w:bookmarkEnd w:id="19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5A16B2">
        <w:rPr>
          <w:color w:val="000000"/>
          <w:sz w:val="28"/>
          <w:highlight w:val="yellow"/>
          <w:lang w:val="ru-RU"/>
        </w:rPr>
        <w:t>Квалификационный экзамен проводится в форме практической работы или демонстрационного экзамена в учебно-производственных мастерских, лабораториях и учебных центрах организаций ПО и/или на производственных площадках предприятий.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198" w:name="z213"/>
      <w:bookmarkEnd w:id="19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Итоговая аттестация для лиц с особыми образовательными потребностями проводится в форме выполнения практической работы. Форма итоговой аттестации обучающихся определяется организацией ПО.</w:t>
      </w:r>
    </w:p>
    <w:p w:rsidR="00122166" w:rsidRPr="000264D8" w:rsidRDefault="00E14A1C">
      <w:pPr>
        <w:spacing w:after="0"/>
        <w:jc w:val="both"/>
        <w:rPr>
          <w:lang w:val="ru-RU"/>
        </w:rPr>
      </w:pPr>
      <w:bookmarkStart w:id="199" w:name="z214"/>
      <w:bookmarkEnd w:id="19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10. Рабочие учебные планы разрабатываются на основе модели учебного плана ПО, согласно приложению </w:t>
      </w:r>
      <w:r w:rsidRPr="000264D8">
        <w:rPr>
          <w:color w:val="000000"/>
          <w:sz w:val="28"/>
          <w:lang w:val="ru-RU"/>
        </w:rPr>
        <w:t>ГОСО.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0" w:name="z215"/>
      <w:bookmarkEnd w:id="199"/>
      <w:r>
        <w:rPr>
          <w:color w:val="000000"/>
          <w:sz w:val="28"/>
        </w:rPr>
        <w:t>     </w:t>
      </w:r>
      <w:r w:rsidRPr="000264D8">
        <w:rPr>
          <w:color w:val="000000"/>
          <w:sz w:val="28"/>
          <w:lang w:val="ru-RU"/>
        </w:rPr>
        <w:t xml:space="preserve"> </w:t>
      </w:r>
      <w:r w:rsidRPr="004F6FE1">
        <w:rPr>
          <w:color w:val="000000"/>
          <w:sz w:val="28"/>
          <w:lang w:val="ru-RU"/>
        </w:rPr>
        <w:t>11. Рабочие учебные программы разрабатываются по всем дисциплинам и (или) модулям учебного плана с ориентиром на результаты обучения и утверждаются организацией ПО.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1" w:name="z216"/>
      <w:bookmarkEnd w:id="20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12. При разработке образовательных программ организации ПО: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2" w:name="z217"/>
      <w:bookmarkEnd w:id="201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1) самостоятельно определяют объем и содержание модулей с сохранением общего количества кредитов/часов отведенное на обязательное обучение;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3" w:name="z218"/>
      <w:bookmarkEnd w:id="202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2) определяют последовательность, перечень и количество модулей/квалификаций в рамках одной специальности;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4" w:name="z219"/>
      <w:bookmarkEnd w:id="20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3) выбирают различные технологии обучения, формы, методы организации и контроля учебного процесса.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5" w:name="z220"/>
      <w:bookmarkEnd w:id="204"/>
      <w:r>
        <w:rPr>
          <w:color w:val="000000"/>
          <w:sz w:val="28"/>
        </w:rPr>
        <w:lastRenderedPageBreak/>
        <w:t>     </w:t>
      </w:r>
      <w:r w:rsidRPr="004F6FE1">
        <w:rPr>
          <w:color w:val="000000"/>
          <w:sz w:val="28"/>
          <w:lang w:val="ru-RU"/>
        </w:rPr>
        <w:t xml:space="preserve"> 13. Содержание образовательной программы ПО предусматривает преемственность уровней образования, а также </w:t>
      </w:r>
      <w:proofErr w:type="spellStart"/>
      <w:r w:rsidRPr="004F6FE1">
        <w:rPr>
          <w:color w:val="000000"/>
          <w:sz w:val="28"/>
          <w:lang w:val="ru-RU"/>
        </w:rPr>
        <w:t>перезачет</w:t>
      </w:r>
      <w:proofErr w:type="spellEnd"/>
      <w:r w:rsidRPr="004F6FE1">
        <w:rPr>
          <w:color w:val="000000"/>
          <w:sz w:val="28"/>
          <w:lang w:val="ru-RU"/>
        </w:rPr>
        <w:t xml:space="preserve"> результатов обучения, кредитов/часов на следующем уровне образования по родственным специальностям (квалификациям).</w:t>
      </w:r>
    </w:p>
    <w:p w:rsidR="00122166" w:rsidRPr="004F6FE1" w:rsidRDefault="00E14A1C">
      <w:pPr>
        <w:spacing w:after="0"/>
        <w:rPr>
          <w:lang w:val="ru-RU"/>
        </w:rPr>
      </w:pPr>
      <w:bookmarkStart w:id="206" w:name="z221"/>
      <w:bookmarkEnd w:id="205"/>
      <w:r w:rsidRPr="004F6FE1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7" w:name="z222"/>
      <w:bookmarkEnd w:id="206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14. Максимальный объем учебной нагрузки обучающихся составляет не более 54 часов в неделю.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8" w:name="z223"/>
      <w:bookmarkEnd w:id="207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 Учебная нагрузка измеряется временем, требуемым обучающемуся для достижения установленных результатов обучения в образовательной программе.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09" w:name="z224"/>
      <w:bookmarkEnd w:id="208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Учебная нагрузка включает всю учебную деятельность обучающегося – лекции, семинары, курсовые работы (проекты), практические и лабораторные работы, производственное обучение и профессиональную практику, дипломную работу (проект), самостоятельную работу, в том числе под руководством педагога.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10" w:name="z225"/>
      <w:bookmarkEnd w:id="20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При определении учебной нагрузки обучающегося необходимо учитывать, что учебный год состоит из академических периодов (семестров), периодов промежуточной аттестации, практик и (или) производственного обучения, каникул, периода итоговой аттестации (на выпускном курсе).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11" w:name="z226"/>
      <w:bookmarkEnd w:id="21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Продолжительность академических периодов и каникул определяются организацией ПО самостоятельно.</w:t>
      </w:r>
    </w:p>
    <w:p w:rsidR="00122166" w:rsidRPr="005A16B2" w:rsidRDefault="00E14A1C">
      <w:pPr>
        <w:spacing w:after="0"/>
        <w:jc w:val="both"/>
        <w:rPr>
          <w:highlight w:val="yellow"/>
          <w:lang w:val="ru-RU"/>
        </w:rPr>
      </w:pPr>
      <w:bookmarkStart w:id="212" w:name="z227"/>
      <w:bookmarkEnd w:id="211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</w:t>
      </w:r>
      <w:r w:rsidRPr="005A16B2">
        <w:rPr>
          <w:color w:val="000000"/>
          <w:sz w:val="28"/>
          <w:highlight w:val="yellow"/>
          <w:lang w:val="ru-RU"/>
        </w:rPr>
        <w:t>15. Общее количество учебной нагрузки в учебном году составляет не менее 75 кредитов или не менее 1800 академических часов. Объем аудиторной работы и самостоятельной работы студента под руководством педагога (СРСП) составляет 60 кредитов /1440 часов в год, при этом объем СРСП составляет не более тридцати процентов от объема каждой дисциплины и/или модуля. Объем самостоятельной работы студента (СРС) составляет 15 кредитов /360 часов в год.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13" w:name="z228"/>
      <w:bookmarkEnd w:id="212"/>
      <w:r w:rsidRPr="005A16B2">
        <w:rPr>
          <w:color w:val="000000"/>
          <w:sz w:val="28"/>
          <w:highlight w:val="yellow"/>
        </w:rPr>
        <w:t>     </w:t>
      </w:r>
      <w:r w:rsidRPr="005A16B2">
        <w:rPr>
          <w:color w:val="000000"/>
          <w:sz w:val="28"/>
          <w:highlight w:val="yellow"/>
          <w:lang w:val="ru-RU"/>
        </w:rPr>
        <w:t xml:space="preserve"> При дуальном обучении СРС не предусматривается в учебных планах.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14" w:name="z229"/>
      <w:bookmarkEnd w:id="21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Для оказания помощи и развития индивидуальных способностей, обучающихся предусмотрены консультации и факультативные занятия.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15" w:name="z230"/>
      <w:bookmarkEnd w:id="214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16. Объем учебной нагрузки обучающегося измеряется в кредитах/часах по результатам обучения, осваиваемых им по каждому модулю или другим видам учебной работы.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16" w:name="z231"/>
      <w:bookmarkEnd w:id="21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 кредит равен 24 академическим часам, 1 академический час равен 45 минутам.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17" w:name="z232"/>
      <w:bookmarkEnd w:id="216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17. Объем учебного времени обязательных учебных занятий составляет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 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18" w:name="z233"/>
      <w:bookmarkEnd w:id="217"/>
      <w:r w:rsidRPr="004F6FE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18. Организация 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просвещения Республики Казахстан от 24 ноября 2022 года № 473 (зарегистрирован в Реестре нормативных правовых актов под № 30721).</w:t>
      </w:r>
    </w:p>
    <w:p w:rsidR="00122166" w:rsidRPr="004F6FE1" w:rsidRDefault="00E14A1C">
      <w:pPr>
        <w:spacing w:after="0"/>
        <w:rPr>
          <w:lang w:val="ru-RU"/>
        </w:rPr>
      </w:pPr>
      <w:bookmarkStart w:id="219" w:name="z234"/>
      <w:bookmarkEnd w:id="218"/>
      <w:r w:rsidRPr="004F6FE1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20" w:name="z235"/>
      <w:bookmarkEnd w:id="219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19. Требования к уровню </w:t>
      </w:r>
      <w:proofErr w:type="gramStart"/>
      <w:r w:rsidRPr="004F6FE1">
        <w:rPr>
          <w:color w:val="000000"/>
          <w:sz w:val="28"/>
          <w:lang w:val="ru-RU"/>
        </w:rPr>
        <w:t>подготовки</w:t>
      </w:r>
      <w:proofErr w:type="gramEnd"/>
      <w:r w:rsidRPr="004F6FE1">
        <w:rPr>
          <w:color w:val="000000"/>
          <w:sz w:val="28"/>
          <w:lang w:val="ru-RU"/>
        </w:rPr>
        <w:t xml:space="preserve"> обучающихся определяются дескрипторами национальной рамки квалификаций, отраслевых рамок квалификаций, профессиональных стандартов, профессиональных стандартов </w:t>
      </w:r>
      <w:proofErr w:type="spellStart"/>
      <w:r>
        <w:rPr>
          <w:color w:val="000000"/>
          <w:sz w:val="28"/>
        </w:rPr>
        <w:t>WorldSkills</w:t>
      </w:r>
      <w:proofErr w:type="spellEnd"/>
      <w:r w:rsidRPr="004F6FE1">
        <w:rPr>
          <w:color w:val="000000"/>
          <w:sz w:val="28"/>
          <w:lang w:val="ru-RU"/>
        </w:rPr>
        <w:t xml:space="preserve"> (</w:t>
      </w:r>
      <w:proofErr w:type="spellStart"/>
      <w:r w:rsidRPr="004F6FE1">
        <w:rPr>
          <w:color w:val="000000"/>
          <w:sz w:val="28"/>
          <w:lang w:val="ru-RU"/>
        </w:rPr>
        <w:t>Ворлдскилс</w:t>
      </w:r>
      <w:proofErr w:type="spellEnd"/>
      <w:r w:rsidRPr="004F6FE1">
        <w:rPr>
          <w:color w:val="000000"/>
          <w:sz w:val="28"/>
          <w:lang w:val="ru-RU"/>
        </w:rPr>
        <w:t>) и отражают освоенные компетенции, выраженные в достигнутых результатах обучения.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21" w:name="z236"/>
      <w:bookmarkEnd w:id="220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Дескрипторы отражают результаты обучения, характеризующие способности обучающихся: вести самостоятельное управление и контроль процессами трудовой и учебной деятельности в рамках стратегии, политики и целей организации, обсуждение проблемы, аргументирование выводов и грамотное оперирование информацией, применять широкий диапазон теоретических и практических знаний в профессиональной области, выполнять самостоятельный поиск информации, необходимый для решения профессиональных задач, решать практические задачи, предполагающие многообразие способов решения и их выбор, применять 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проблем), вести текущий и итоговый контроль, выполнять оценку и коррекцию деятельности.</w:t>
      </w:r>
    </w:p>
    <w:p w:rsidR="00122166" w:rsidRPr="005A16B2" w:rsidRDefault="00E14A1C">
      <w:pPr>
        <w:spacing w:after="0"/>
        <w:rPr>
          <w:color w:val="FF0000"/>
          <w:highlight w:val="yellow"/>
          <w:lang w:val="ru-RU"/>
        </w:rPr>
      </w:pPr>
      <w:bookmarkStart w:id="222" w:name="z237"/>
      <w:bookmarkEnd w:id="221"/>
      <w:r w:rsidRPr="005A16B2">
        <w:rPr>
          <w:b/>
          <w:color w:val="FF0000"/>
          <w:lang w:val="ru-RU"/>
        </w:rPr>
        <w:t xml:space="preserve"> </w:t>
      </w:r>
      <w:r w:rsidRPr="005A16B2">
        <w:rPr>
          <w:b/>
          <w:color w:val="FF0000"/>
          <w:highlight w:val="yellow"/>
          <w:lang w:val="ru-RU"/>
        </w:rPr>
        <w:t>Глава 5. Требования к срокам обучения</w:t>
      </w:r>
    </w:p>
    <w:p w:rsidR="00122166" w:rsidRPr="005A16B2" w:rsidRDefault="00E14A1C">
      <w:pPr>
        <w:spacing w:after="0"/>
        <w:jc w:val="both"/>
        <w:rPr>
          <w:color w:val="FF0000"/>
          <w:lang w:val="ru-RU"/>
        </w:rPr>
      </w:pPr>
      <w:bookmarkStart w:id="223" w:name="z238"/>
      <w:bookmarkEnd w:id="222"/>
      <w:r w:rsidRPr="005A16B2">
        <w:rPr>
          <w:color w:val="FF0000"/>
          <w:sz w:val="28"/>
          <w:highlight w:val="yellow"/>
        </w:rPr>
        <w:t>     </w:t>
      </w:r>
      <w:r w:rsidRPr="005A16B2">
        <w:rPr>
          <w:color w:val="FF0000"/>
          <w:sz w:val="28"/>
          <w:highlight w:val="yellow"/>
          <w:lang w:val="ru-RU"/>
        </w:rPr>
        <w:t xml:space="preserve"> 20. Подготовка кадров с </w:t>
      </w:r>
      <w:proofErr w:type="spellStart"/>
      <w:r w:rsidRPr="005A16B2">
        <w:rPr>
          <w:color w:val="FF0000"/>
          <w:sz w:val="28"/>
          <w:highlight w:val="yellow"/>
          <w:lang w:val="ru-RU"/>
        </w:rPr>
        <w:t>послесредним</w:t>
      </w:r>
      <w:proofErr w:type="spellEnd"/>
      <w:r w:rsidRPr="005A16B2">
        <w:rPr>
          <w:color w:val="FF0000"/>
          <w:sz w:val="28"/>
          <w:highlight w:val="yellow"/>
          <w:lang w:val="ru-RU"/>
        </w:rPr>
        <w:t xml:space="preserve"> образованием осуществляется на базе общего среднего образования, технического и профессионального образования, </w:t>
      </w:r>
      <w:proofErr w:type="spellStart"/>
      <w:r w:rsidRPr="005A16B2">
        <w:rPr>
          <w:color w:val="FF0000"/>
          <w:sz w:val="28"/>
          <w:highlight w:val="yellow"/>
          <w:lang w:val="ru-RU"/>
        </w:rPr>
        <w:t>послесреднего</w:t>
      </w:r>
      <w:proofErr w:type="spellEnd"/>
      <w:r w:rsidRPr="005A16B2">
        <w:rPr>
          <w:color w:val="FF0000"/>
          <w:sz w:val="28"/>
          <w:highlight w:val="yellow"/>
          <w:lang w:val="ru-RU"/>
        </w:rPr>
        <w:t xml:space="preserve"> образования, а также высшего образования.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24" w:name="z239"/>
      <w:bookmarkEnd w:id="223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При поступлении на базе образовательных программ технического и профессионального образования, </w:t>
      </w:r>
      <w:proofErr w:type="spellStart"/>
      <w:r w:rsidRPr="004F6FE1">
        <w:rPr>
          <w:color w:val="000000"/>
          <w:sz w:val="28"/>
          <w:lang w:val="ru-RU"/>
        </w:rPr>
        <w:t>послесреднего</w:t>
      </w:r>
      <w:proofErr w:type="spellEnd"/>
      <w:r w:rsidRPr="004F6FE1">
        <w:rPr>
          <w:color w:val="000000"/>
          <w:sz w:val="28"/>
          <w:lang w:val="ru-RU"/>
        </w:rPr>
        <w:t xml:space="preserve"> образования, а также высшего образования результаты обучения предыдущего уровня формального образования признаются автоматически, количество осваиваемых академических кредитов и срок обучения сокращаются.</w:t>
      </w:r>
    </w:p>
    <w:p w:rsidR="00122166" w:rsidRPr="004F6FE1" w:rsidRDefault="00E14A1C">
      <w:pPr>
        <w:spacing w:after="0"/>
        <w:jc w:val="both"/>
        <w:rPr>
          <w:lang w:val="ru-RU"/>
        </w:rPr>
      </w:pPr>
      <w:bookmarkStart w:id="225" w:name="z240"/>
      <w:bookmarkEnd w:id="224"/>
      <w:r w:rsidRPr="004F6FE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Организация ПО самостоятельно осуществляет признание результатов обучения неформального образования, в том числе </w:t>
      </w:r>
      <w:proofErr w:type="spellStart"/>
      <w:r w:rsidRPr="004F6FE1">
        <w:rPr>
          <w:color w:val="000000"/>
          <w:sz w:val="28"/>
          <w:lang w:val="ru-RU"/>
        </w:rPr>
        <w:t>микроквалификаций</w:t>
      </w:r>
      <w:proofErr w:type="spellEnd"/>
      <w:r w:rsidRPr="004F6FE1">
        <w:rPr>
          <w:color w:val="000000"/>
          <w:sz w:val="28"/>
          <w:lang w:val="ru-RU"/>
        </w:rPr>
        <w:t xml:space="preserve">. </w:t>
      </w:r>
    </w:p>
    <w:p w:rsidR="00122166" w:rsidRDefault="00E14A1C">
      <w:pPr>
        <w:spacing w:after="0"/>
        <w:jc w:val="both"/>
      </w:pPr>
      <w:bookmarkStart w:id="226" w:name="z241"/>
      <w:bookmarkEnd w:id="225"/>
      <w:r>
        <w:rPr>
          <w:color w:val="000000"/>
          <w:sz w:val="28"/>
        </w:rPr>
        <w:t>     </w:t>
      </w:r>
      <w:r w:rsidRPr="004F6FE1">
        <w:rPr>
          <w:color w:val="000000"/>
          <w:sz w:val="28"/>
          <w:lang w:val="ru-RU"/>
        </w:rPr>
        <w:t xml:space="preserve"> Сроки освоения образовательных программ устанавливаются организацией ПО согласно приложению </w:t>
      </w:r>
      <w:r>
        <w:rPr>
          <w:color w:val="000000"/>
          <w:sz w:val="28"/>
        </w:rPr>
        <w:t>ГОСО.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1"/>
        <w:gridCol w:w="3886"/>
      </w:tblGrid>
      <w:tr w:rsidR="00122166" w:rsidRPr="00ED2C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122166" w:rsidRDefault="00E14A1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0"/>
              <w:jc w:val="center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Приложение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>к государственному общеобязательному</w:t>
            </w:r>
            <w:r w:rsidRPr="004F6FE1">
              <w:rPr>
                <w:lang w:val="ru-RU"/>
              </w:rPr>
              <w:br/>
            </w:r>
            <w:r w:rsidRPr="004F6FE1">
              <w:rPr>
                <w:color w:val="000000"/>
                <w:sz w:val="20"/>
                <w:lang w:val="ru-RU"/>
              </w:rPr>
              <w:t xml:space="preserve">стандарту </w:t>
            </w:r>
            <w:proofErr w:type="spellStart"/>
            <w:r w:rsidRPr="004F6FE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4F6FE1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</w:tbl>
    <w:p w:rsidR="00122166" w:rsidRDefault="00E14A1C">
      <w:pPr>
        <w:spacing w:after="0"/>
      </w:pPr>
      <w:bookmarkStart w:id="227" w:name="z243"/>
      <w:r w:rsidRPr="004F6FE1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Модель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послесреднего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</w:p>
    <w:tbl>
      <w:tblPr>
        <w:tblW w:w="1036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126"/>
        <w:gridCol w:w="1843"/>
        <w:gridCol w:w="1701"/>
        <w:gridCol w:w="1843"/>
        <w:gridCol w:w="2126"/>
      </w:tblGrid>
      <w:tr w:rsidR="00122166" w:rsidTr="005A16B2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Наименование блоков модулей и видов учебной деятельности</w:t>
            </w:r>
          </w:p>
        </w:tc>
        <w:tc>
          <w:tcPr>
            <w:tcW w:w="75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кредитов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122166" w:rsidTr="005A16B2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2166" w:rsidRDefault="00122166"/>
        </w:tc>
        <w:tc>
          <w:tcPr>
            <w:tcW w:w="21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2166" w:rsidRDefault="00122166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 с квалификацией квалифицированных рабочих кадров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 с квалификацией специалиста среднего звена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122166" w:rsidTr="005A16B2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22166" w:rsidTr="005A16B2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модули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5A16B2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модули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5A16B2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5A16B2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  <w:bookmarkStart w:id="228" w:name="_GoBack"/>
            <w:bookmarkEnd w:id="228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122166" w:rsidTr="005A16B2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122166">
            <w:pPr>
              <w:spacing w:after="20"/>
              <w:ind w:left="20"/>
              <w:jc w:val="both"/>
            </w:pPr>
          </w:p>
          <w:p w:rsidR="00122166" w:rsidRDefault="00122166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обязательное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(180+45 СРС)/5400 (4320+1080 СРС)**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(120+30 СРС)/3600(2880+ 720 СРС)***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 СРС)/1800 (1440+360 СРС)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(60+15 СРС)/1800 (1440+360 СРС)</w:t>
            </w:r>
          </w:p>
        </w:tc>
      </w:tr>
      <w:tr w:rsidR="00122166" w:rsidRPr="00ED2CDE" w:rsidTr="005A16B2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более 4-х часов в неделю</w:t>
            </w:r>
          </w:p>
        </w:tc>
      </w:tr>
      <w:tr w:rsidR="00122166" w:rsidRPr="00ED2CDE" w:rsidTr="005A16B2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E14A1C">
            <w:pPr>
              <w:spacing w:after="20"/>
              <w:ind w:left="20"/>
              <w:jc w:val="both"/>
              <w:rPr>
                <w:lang w:val="ru-RU"/>
              </w:rPr>
            </w:pPr>
            <w:r w:rsidRPr="004F6FE1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122166" w:rsidTr="005A16B2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2166" w:rsidRPr="004F6FE1" w:rsidRDefault="0012216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 (207+45 СРС)/6048 (4968+1080 СРС)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 (138+30 СРС)/4032 (3312+720 СРС)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 (69+15 СРС)/2016 (1656+360 СРС)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166" w:rsidRDefault="00E14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 (69+15 СРС)/2016 (1656+360 СРС)</w:t>
            </w:r>
          </w:p>
        </w:tc>
      </w:tr>
    </w:tbl>
    <w:p w:rsidR="00122166" w:rsidRDefault="00E14A1C">
      <w:pPr>
        <w:spacing w:after="0"/>
        <w:jc w:val="both"/>
      </w:pPr>
      <w:bookmarkStart w:id="229" w:name="z2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229"/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>*Производственное обучение и/или профессиональная практика составляет не менее 40 % от профессиональных модулей.</w:t>
      </w:r>
    </w:p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>**Предусмотрено освоение профессиональных модулей родственных квалификаций по уровням квалифицированных рабочих кадров и специалиста среднего звена (при наличии).</w:t>
      </w:r>
    </w:p>
    <w:p w:rsidR="00122166" w:rsidRPr="004F6FE1" w:rsidRDefault="00E14A1C">
      <w:pPr>
        <w:spacing w:after="0"/>
        <w:jc w:val="both"/>
        <w:rPr>
          <w:lang w:val="ru-RU"/>
        </w:rPr>
      </w:pPr>
      <w:r w:rsidRPr="004F6FE1">
        <w:rPr>
          <w:color w:val="000000"/>
          <w:sz w:val="28"/>
          <w:lang w:val="ru-RU"/>
        </w:rPr>
        <w:t>***Предусмотрено освоение профессиональных модулей родственных квалификаций по уровню специалиста среднего звена (при наличии).</w:t>
      </w:r>
    </w:p>
    <w:p w:rsidR="00122166" w:rsidRPr="004F6FE1" w:rsidRDefault="00E14A1C">
      <w:pPr>
        <w:spacing w:after="0"/>
        <w:rPr>
          <w:lang w:val="ru-RU"/>
        </w:rPr>
      </w:pPr>
      <w:r w:rsidRPr="004F6FE1">
        <w:rPr>
          <w:lang w:val="ru-RU"/>
        </w:rPr>
        <w:br/>
      </w:r>
      <w:r w:rsidRPr="004F6FE1">
        <w:rPr>
          <w:lang w:val="ru-RU"/>
        </w:rPr>
        <w:br/>
      </w:r>
    </w:p>
    <w:p w:rsidR="00122166" w:rsidRPr="004F6FE1" w:rsidRDefault="00E14A1C">
      <w:pPr>
        <w:pStyle w:val="disclaimer"/>
        <w:rPr>
          <w:lang w:val="ru-RU"/>
        </w:rPr>
      </w:pPr>
      <w:r w:rsidRPr="004F6FE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22166" w:rsidRPr="004F6FE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66"/>
    <w:rsid w:val="000264D8"/>
    <w:rsid w:val="00085950"/>
    <w:rsid w:val="000A7C3B"/>
    <w:rsid w:val="00100195"/>
    <w:rsid w:val="00122166"/>
    <w:rsid w:val="001C4539"/>
    <w:rsid w:val="003F7B5D"/>
    <w:rsid w:val="004F6FE1"/>
    <w:rsid w:val="00592D8B"/>
    <w:rsid w:val="005A16B2"/>
    <w:rsid w:val="005C6355"/>
    <w:rsid w:val="00B502F7"/>
    <w:rsid w:val="00B63A72"/>
    <w:rsid w:val="00BF4FB7"/>
    <w:rsid w:val="00CF5BFC"/>
    <w:rsid w:val="00D871C5"/>
    <w:rsid w:val="00E14A1C"/>
    <w:rsid w:val="00E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0F3CE-D66A-432E-B400-A6FFE4C7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7237</Words>
  <Characters>41257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PC11</cp:lastModifiedBy>
  <cp:revision>13</cp:revision>
  <dcterms:created xsi:type="dcterms:W3CDTF">2023-06-14T06:33:00Z</dcterms:created>
  <dcterms:modified xsi:type="dcterms:W3CDTF">2023-07-19T04:30:00Z</dcterms:modified>
</cp:coreProperties>
</file>